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4</w:t>
      </w:r>
      <w:r>
        <w:rPr>
          <w:rFonts w:hint="eastAsia" w:ascii="楷体" w:hAnsi="楷体" w:eastAsia="楷体" w:cs="楷体"/>
          <w:sz w:val="32"/>
          <w:szCs w:val="24"/>
        </w:rPr>
        <w:t>日-</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9</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13</w:t>
      </w:r>
      <w:r>
        <w:rPr>
          <w:rFonts w:hint="eastAsia" w:ascii="楷体" w:hAnsi="楷体" w:eastAsia="楷体" w:cs="楷体"/>
          <w:sz w:val="32"/>
          <w:szCs w:val="24"/>
        </w:rPr>
        <w:t>期 总第</w:t>
      </w:r>
      <w:r>
        <w:rPr>
          <w:rFonts w:hint="eastAsia" w:ascii="楷体" w:hAnsi="楷体" w:eastAsia="楷体" w:cs="楷体"/>
          <w:sz w:val="32"/>
          <w:szCs w:val="24"/>
          <w:lang w:val="en-US" w:eastAsia="zh-CN"/>
        </w:rPr>
        <w:t>20</w:t>
      </w:r>
      <w:r>
        <w:rPr>
          <w:rFonts w:hint="eastAsia" w:ascii="楷体" w:hAnsi="楷体" w:eastAsia="楷体" w:cs="楷体"/>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4</w:t>
      </w:r>
      <w:r>
        <w:rPr>
          <w:rFonts w:hint="eastAsia" w:ascii="黑体" w:hAnsi="黑体" w:eastAsia="黑体"/>
          <w:sz w:val="32"/>
        </w:rPr>
        <w:t>日</w:t>
      </w:r>
      <w:r>
        <w:rPr>
          <w:rFonts w:hint="eastAsia" w:ascii="仿宋" w:hAnsi="仿宋" w:eastAsia="仿宋" w:cs="仿宋"/>
          <w:sz w:val="32"/>
        </w:rPr>
        <w:t>，</w:t>
      </w:r>
      <w:r>
        <w:rPr>
          <w:rFonts w:hint="eastAsia" w:ascii="仿宋_GB2312" w:hAnsi="仿宋" w:eastAsia="仿宋_GB2312" w:cs="仿宋"/>
          <w:sz w:val="32"/>
          <w:szCs w:val="32"/>
          <w:shd w:val="clear" w:color="auto" w:fill="FFFFFF"/>
        </w:rPr>
        <w:t>省卫生健康委党组成员、副主任高占东</w:t>
      </w:r>
      <w:r>
        <w:rPr>
          <w:rFonts w:hint="eastAsia" w:ascii="仿宋_GB2312" w:hAnsi="仿宋" w:eastAsia="仿宋_GB2312" w:cs="仿宋"/>
          <w:sz w:val="32"/>
          <w:szCs w:val="32"/>
          <w:shd w:val="clear" w:color="auto" w:fill="FFFFFF"/>
          <w:lang w:eastAsia="zh-CN"/>
        </w:rPr>
        <w:t>得知设备及各业务系统成功迁入省全民健康数据中心机房并顺利启动运行</w:t>
      </w:r>
      <w:r>
        <w:rPr>
          <w:rFonts w:hint="eastAsia"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eastAsia="zh-CN"/>
        </w:rPr>
        <w:t>十分</w:t>
      </w:r>
      <w:r>
        <w:rPr>
          <w:rFonts w:hint="eastAsia" w:ascii="仿宋_GB2312" w:hAnsi="仿宋" w:eastAsia="仿宋_GB2312" w:cs="仿宋"/>
          <w:sz w:val="32"/>
          <w:szCs w:val="32"/>
          <w:shd w:val="clear" w:color="auto" w:fill="FFFFFF"/>
        </w:rPr>
        <w:t>欣喜</w:t>
      </w:r>
      <w:r>
        <w:rPr>
          <w:rFonts w:hint="eastAsia" w:ascii="仿宋_GB2312" w:hAnsi="仿宋" w:eastAsia="仿宋_GB2312" w:cs="仿宋"/>
          <w:sz w:val="32"/>
          <w:szCs w:val="32"/>
          <w:shd w:val="clear" w:color="auto" w:fill="FFFFFF"/>
          <w:lang w:eastAsia="zh-CN"/>
        </w:rPr>
        <w:t>，向五一节日期间仍坚守在工作岗位上的同志们表示亲切的</w:t>
      </w:r>
      <w:r>
        <w:rPr>
          <w:rFonts w:hint="eastAsia" w:ascii="仿宋_GB2312" w:hAnsi="仿宋" w:eastAsia="仿宋_GB2312" w:cs="仿宋"/>
          <w:sz w:val="32"/>
          <w:szCs w:val="32"/>
          <w:shd w:val="clear" w:color="auto" w:fill="FFFFFF"/>
        </w:rPr>
        <w:t>问候</w:t>
      </w:r>
      <w:r>
        <w:rPr>
          <w:rFonts w:hint="eastAsia" w:ascii="仿宋" w:hAnsi="仿宋" w:eastAsia="仿宋" w:cs="仿宋"/>
          <w:sz w:val="32"/>
          <w:lang w:eastAsia="zh-CN"/>
        </w:rPr>
        <w:t>。</w:t>
      </w:r>
      <w:bookmarkStart w:id="0" w:name="_GoBack"/>
      <w:bookmarkEnd w:id="0"/>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6</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cs="仿宋"/>
          <w:sz w:val="32"/>
          <w:lang w:eastAsia="zh-CN"/>
        </w:rPr>
        <w:t>省公安厅为省互联网医疗服务监管平台颁发信息系统安全等级保护第</w:t>
      </w:r>
      <w:r>
        <w:rPr>
          <w:rFonts w:hint="eastAsia" w:ascii="仿宋" w:hAnsi="仿宋" w:eastAsia="仿宋" w:cs="仿宋"/>
          <w:sz w:val="32"/>
          <w:lang w:val="en-US" w:eastAsia="zh-CN"/>
        </w:rPr>
        <w:t>3</w:t>
      </w:r>
      <w:r>
        <w:rPr>
          <w:rFonts w:hint="eastAsia" w:ascii="仿宋" w:hAnsi="仿宋" w:eastAsia="仿宋" w:cs="仿宋"/>
          <w:sz w:val="32"/>
          <w:lang w:eastAsia="zh-CN"/>
        </w:rPr>
        <w:t>级备案证明。</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sz w:val="32"/>
          <w:lang w:eastAsia="zh-CN"/>
        </w:rPr>
        <w:t>同日</w:t>
      </w:r>
      <w:r>
        <w:rPr>
          <w:rFonts w:hint="eastAsia" w:ascii="仿宋" w:hAnsi="仿宋" w:eastAsia="仿宋" w:cs="仿宋"/>
          <w:sz w:val="32"/>
          <w:lang w:eastAsia="zh-CN"/>
        </w:rPr>
        <w:t>，省</w:t>
      </w:r>
      <w:r>
        <w:rPr>
          <w:rFonts w:hint="eastAsia" w:ascii="仿宋" w:hAnsi="仿宋" w:eastAsia="仿宋" w:cs="仿宋"/>
          <w:i w:val="0"/>
          <w:caps w:val="0"/>
          <w:color w:val="auto"/>
          <w:spacing w:val="0"/>
          <w:sz w:val="32"/>
          <w:szCs w:val="32"/>
          <w:shd w:val="clear" w:fill="FFFFFF"/>
          <w:lang w:eastAsia="zh-CN"/>
        </w:rPr>
        <w:t>互联网医疗服务监管平台迁移至省全民健康数据中心机房，完成设备上电和系统测试。</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val="en-US" w:eastAsia="zh-CN"/>
        </w:rPr>
      </w:pPr>
      <w:r>
        <w:rPr>
          <w:rFonts w:hint="eastAsia" w:ascii="黑体" w:hAnsi="黑体" w:eastAsia="黑体"/>
          <w:sz w:val="32"/>
          <w:lang w:eastAsia="zh-CN"/>
        </w:rPr>
        <w:t>同日</w:t>
      </w:r>
      <w:r>
        <w:rPr>
          <w:rFonts w:hint="eastAsia" w:ascii="仿宋" w:hAnsi="仿宋" w:eastAsia="仿宋" w:cs="仿宋"/>
          <w:sz w:val="32"/>
          <w:lang w:eastAsia="zh-CN"/>
        </w:rPr>
        <w:t>，委办公室、信息中心电子政务科与省深改办技术人员现场勘查了委机关</w:t>
      </w:r>
      <w:r>
        <w:rPr>
          <w:rFonts w:hint="eastAsia" w:ascii="仿宋" w:hAnsi="仿宋" w:eastAsia="仿宋" w:cs="仿宋"/>
          <w:sz w:val="32"/>
          <w:lang w:val="en-US" w:eastAsia="zh-CN"/>
        </w:rPr>
        <w:t>16楼机房和委保密室物理环境，研究确定吉林省深化改革综合管理平台接入终端区域位置。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 w:hAnsi="仿宋" w:eastAsia="仿宋" w:cs="仿宋"/>
          <w:sz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9</w:t>
      </w:r>
      <w:r>
        <w:rPr>
          <w:rFonts w:hint="eastAsia" w:ascii="黑体" w:hAnsi="黑体" w:eastAsia="黑体"/>
          <w:sz w:val="32"/>
        </w:rPr>
        <w:t>日</w:t>
      </w:r>
      <w:r>
        <w:rPr>
          <w:rFonts w:hint="eastAsia" w:ascii="仿宋" w:hAnsi="仿宋" w:eastAsia="仿宋" w:cs="仿宋"/>
          <w:sz w:val="32"/>
        </w:rPr>
        <w:t>，</w:t>
      </w:r>
      <w:r>
        <w:rPr>
          <w:rFonts w:hint="eastAsia" w:ascii="仿宋" w:hAnsi="仿宋" w:eastAsia="仿宋"/>
          <w:sz w:val="32"/>
        </w:rPr>
        <w:t>省平台项目组召开项目进度周例会</w:t>
      </w:r>
      <w:r>
        <w:rPr>
          <w:rFonts w:hint="eastAsia" w:ascii="仿宋" w:hAnsi="仿宋" w:eastAsia="仿宋" w:cs="仿宋"/>
          <w:sz w:val="32"/>
          <w:lang w:eastAsia="zh-CN"/>
        </w:rPr>
        <w:t>。规划信息处、信息中心、承建单位、监理单位共同对项目进展情况进行讨论，研究解决当前协同平台、监管平台及系统对接存在的问题，明确下周工作任务。</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lang w:eastAsia="zh-CN"/>
        </w:rPr>
      </w:pPr>
      <w:r>
        <w:rPr>
          <w:rFonts w:hint="eastAsia" w:ascii="黑体" w:hAnsi="黑体" w:eastAsia="黑体"/>
          <w:sz w:val="32"/>
          <w:lang w:eastAsia="zh-CN"/>
        </w:rPr>
        <w:t>同日</w:t>
      </w:r>
      <w:r>
        <w:rPr>
          <w:rFonts w:hint="eastAsia" w:ascii="仿宋" w:hAnsi="仿宋" w:eastAsia="仿宋" w:cs="仿宋"/>
          <w:sz w:val="32"/>
          <w:lang w:eastAsia="zh-CN"/>
        </w:rPr>
        <w:t>，中心调度吉大一院二部与省平台数据上传和接口改造工作。</w:t>
      </w:r>
    </w:p>
    <w:p>
      <w:pPr>
        <w:spacing w:line="0" w:lineRule="atLeast"/>
        <w:rPr>
          <w:rFonts w:ascii="仿宋" w:hAnsi="仿宋" w:eastAsia="仿宋"/>
        </w:rPr>
      </w:pPr>
    </w:p>
    <w:p>
      <w:pPr>
        <w:spacing w:line="600" w:lineRule="exact"/>
        <w:ind w:firstLine="640" w:firstLineChars="200"/>
        <w:rPr>
          <w:rFonts w:ascii="仿宋" w:hAnsi="仿宋" w:eastAsia="仿宋"/>
          <w:sz w:val="32"/>
        </w:rPr>
      </w:pPr>
      <w:r>
        <w:rPr>
          <w:rFonts w:hint="eastAsia" w:ascii="仿宋" w:hAnsi="仿宋" w:eastAsia="仿宋"/>
          <w:sz w:val="32"/>
        </w:rPr>
        <w:t>1月20日-</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8</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4</w:t>
      </w:r>
      <w:r>
        <w:rPr>
          <w:rFonts w:hint="eastAsia" w:ascii="仿宋" w:hAnsi="仿宋" w:eastAsia="仿宋"/>
          <w:color w:val="auto"/>
          <w:sz w:val="32"/>
        </w:rPr>
        <w:t>家医院</w:t>
      </w:r>
      <w:r>
        <w:rPr>
          <w:rFonts w:hint="eastAsia" w:ascii="Arial" w:hAnsi="Arial" w:eastAsia="仿宋" w:cs="Arial"/>
          <w:color w:val="auto"/>
          <w:sz w:val="32"/>
          <w:lang w:val="en-US" w:eastAsia="zh-CN"/>
        </w:rPr>
        <w:t>1675</w:t>
      </w:r>
      <w:r>
        <w:rPr>
          <w:rFonts w:hint="eastAsia" w:ascii="仿宋" w:hAnsi="仿宋" w:eastAsia="仿宋"/>
          <w:sz w:val="32"/>
        </w:rPr>
        <w:t>名医生为居民提供线上义诊咨询服务。截至</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8</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6637621</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6</w:t>
      </w:r>
      <w:r>
        <w:rPr>
          <w:rFonts w:hint="eastAsia" w:ascii="Arial" w:hAnsi="Arial" w:eastAsia="Arial Unicode MS" w:cs="Arial"/>
          <w:color w:val="auto"/>
          <w:sz w:val="32"/>
          <w:lang w:val="en-US" w:eastAsia="zh-CN"/>
        </w:rPr>
        <w:t>67</w:t>
      </w:r>
      <w:r>
        <w:rPr>
          <w:rFonts w:hint="eastAsia" w:ascii="Arial" w:hAnsi="Arial" w:eastAsia="Arial Unicode MS" w:cs="Arial"/>
          <w:color w:val="auto"/>
          <w:sz w:val="32"/>
        </w:rPr>
        <w:t>8</w:t>
      </w:r>
      <w:r>
        <w:rPr>
          <w:rFonts w:hint="eastAsia" w:ascii="Arial" w:hAnsi="Arial" w:eastAsia="Arial Unicode MS" w:cs="Arial"/>
          <w:color w:val="auto"/>
          <w:sz w:val="32"/>
          <w:lang w:val="en-US" w:eastAsia="zh-CN"/>
        </w:rPr>
        <w:t>0</w:t>
      </w:r>
      <w:r>
        <w:rPr>
          <w:rFonts w:hint="eastAsia" w:ascii="仿宋" w:hAnsi="仿宋" w:eastAsia="仿宋"/>
          <w:color w:val="auto"/>
          <w:sz w:val="32"/>
        </w:rPr>
        <w:t>人次。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 w:hAnsi="仿宋" w:eastAsia="仿宋" w:cs="仿宋"/>
          <w:color w:val="auto"/>
          <w:sz w:val="32"/>
          <w:szCs w:val="32"/>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8</w:t>
      </w:r>
      <w:r>
        <w:rPr>
          <w:rFonts w:hint="eastAsia" w:ascii="仿宋" w:hAnsi="仿宋" w:eastAsia="仿宋" w:cs="黑体"/>
          <w:sz w:val="32"/>
          <w:szCs w:val="32"/>
        </w:rPr>
        <w:t>日</w:t>
      </w:r>
      <w:r>
        <w:rPr>
          <w:rFonts w:hint="eastAsia" w:ascii="仿宋" w:hAnsi="仿宋" w:eastAsia="仿宋" w:cs="仿宋"/>
          <w:sz w:val="32"/>
          <w:szCs w:val="32"/>
        </w:rPr>
        <w:t>，全省电子居民健康卡共</w:t>
      </w:r>
      <w:r>
        <w:rPr>
          <w:rFonts w:hint="eastAsia" w:ascii="Arial" w:hAnsi="Arial" w:eastAsia="仿宋" w:cs="Arial"/>
          <w:color w:val="auto"/>
          <w:sz w:val="32"/>
          <w:szCs w:val="32"/>
        </w:rPr>
        <w:t>8632583</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21209712</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9</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p>
    <w:tbl>
      <w:tblPr>
        <w:tblStyle w:val="7"/>
        <w:tblW w:w="0" w:type="auto"/>
        <w:tblInd w:w="0" w:type="dxa"/>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959"/>
        <w:gridCol w:w="4111"/>
        <w:gridCol w:w="1842"/>
        <w:gridCol w:w="1610"/>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8" w:hRule="atLeast"/>
          <w:tblHeader/>
        </w:trPr>
        <w:tc>
          <w:tcPr>
            <w:tcW w:w="959"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4111"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842"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610"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trPr>
        <w:tc>
          <w:tcPr>
            <w:tcW w:w="8522" w:type="dxa"/>
            <w:gridSpan w:val="4"/>
            <w:vAlign w:val="center"/>
          </w:tcPr>
          <w:p>
            <w:pPr>
              <w:spacing w:line="0" w:lineRule="atLeast"/>
              <w:jc w:val="left"/>
              <w:rPr>
                <w:rFonts w:hint="eastAsia" w:ascii="宋体" w:hAnsi="宋体" w:eastAsia="宋体" w:cs="宋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4111"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842"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842"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trPr>
        <w:tc>
          <w:tcPr>
            <w:tcW w:w="8522"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4111"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842"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610"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trPr>
        <w:tc>
          <w:tcPr>
            <w:tcW w:w="95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4111"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842"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610"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11603F"/>
    <w:rsid w:val="0235347C"/>
    <w:rsid w:val="043474B6"/>
    <w:rsid w:val="04640DA9"/>
    <w:rsid w:val="07756076"/>
    <w:rsid w:val="083F68FA"/>
    <w:rsid w:val="08C656C4"/>
    <w:rsid w:val="0D4A4FDA"/>
    <w:rsid w:val="10984FBD"/>
    <w:rsid w:val="122E2EB4"/>
    <w:rsid w:val="13D5605E"/>
    <w:rsid w:val="15720187"/>
    <w:rsid w:val="1A7E4706"/>
    <w:rsid w:val="1C337241"/>
    <w:rsid w:val="1CCB0519"/>
    <w:rsid w:val="1D5471AE"/>
    <w:rsid w:val="1EA96CDC"/>
    <w:rsid w:val="1EDB54D3"/>
    <w:rsid w:val="1EE94ADC"/>
    <w:rsid w:val="254421F7"/>
    <w:rsid w:val="27E552AA"/>
    <w:rsid w:val="2A2B47AB"/>
    <w:rsid w:val="2C107E06"/>
    <w:rsid w:val="2E9F0817"/>
    <w:rsid w:val="2F575703"/>
    <w:rsid w:val="3095753C"/>
    <w:rsid w:val="32F866D4"/>
    <w:rsid w:val="32F95EB8"/>
    <w:rsid w:val="333403FD"/>
    <w:rsid w:val="33F8458B"/>
    <w:rsid w:val="36223773"/>
    <w:rsid w:val="3682648E"/>
    <w:rsid w:val="38B74BFC"/>
    <w:rsid w:val="3DF24A8E"/>
    <w:rsid w:val="3E7D6DC0"/>
    <w:rsid w:val="3EE363F4"/>
    <w:rsid w:val="3FDE422D"/>
    <w:rsid w:val="3FF51C52"/>
    <w:rsid w:val="40BB7FAF"/>
    <w:rsid w:val="41A21C8C"/>
    <w:rsid w:val="41B96EA8"/>
    <w:rsid w:val="450661E9"/>
    <w:rsid w:val="45B02A6C"/>
    <w:rsid w:val="47435DC4"/>
    <w:rsid w:val="47CD11F6"/>
    <w:rsid w:val="48486A7E"/>
    <w:rsid w:val="487F6D3B"/>
    <w:rsid w:val="48A2762E"/>
    <w:rsid w:val="4939373E"/>
    <w:rsid w:val="49414CD5"/>
    <w:rsid w:val="4DE034AA"/>
    <w:rsid w:val="4E8E4F13"/>
    <w:rsid w:val="54052798"/>
    <w:rsid w:val="55244971"/>
    <w:rsid w:val="578E287F"/>
    <w:rsid w:val="59FC1D84"/>
    <w:rsid w:val="5A2A032C"/>
    <w:rsid w:val="5C0C009D"/>
    <w:rsid w:val="5C471909"/>
    <w:rsid w:val="5E720DBF"/>
    <w:rsid w:val="5FA76E82"/>
    <w:rsid w:val="623E7037"/>
    <w:rsid w:val="6332554B"/>
    <w:rsid w:val="64015DEE"/>
    <w:rsid w:val="64172B31"/>
    <w:rsid w:val="644E03A5"/>
    <w:rsid w:val="687445E5"/>
    <w:rsid w:val="69031FD4"/>
    <w:rsid w:val="6BEF2267"/>
    <w:rsid w:val="6F0C5ECB"/>
    <w:rsid w:val="71B54AEF"/>
    <w:rsid w:val="71F4562F"/>
    <w:rsid w:val="72000F86"/>
    <w:rsid w:val="72C06BCC"/>
    <w:rsid w:val="740E4D27"/>
    <w:rsid w:val="752A3847"/>
    <w:rsid w:val="759A03A1"/>
    <w:rsid w:val="774B56AE"/>
    <w:rsid w:val="78CE1FCB"/>
    <w:rsid w:val="7A4F27F7"/>
    <w:rsid w:val="7E390E97"/>
    <w:rsid w:val="7EA97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833</Words>
  <Characters>892</Characters>
  <Lines>9</Lines>
  <Paragraphs>2</Paragraphs>
  <TotalTime>44</TotalTime>
  <ScaleCrop>false</ScaleCrop>
  <LinksUpToDate>false</LinksUpToDate>
  <CharactersWithSpaces>939</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春春</cp:lastModifiedBy>
  <cp:lastPrinted>2020-05-09T08:27:34Z</cp:lastPrinted>
  <dcterms:modified xsi:type="dcterms:W3CDTF">2020-05-09T10:06:49Z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