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ascii="楷体" w:hAnsi="楷体" w:eastAsia="楷体" w:cs="楷体"/>
          <w:sz w:val="28"/>
        </w:rPr>
      </w:pPr>
      <w:r>
        <w:rPr>
          <w:rFonts w:hint="eastAsia" w:ascii="楷体" w:hAnsi="楷体" w:eastAsia="楷体" w:cs="楷体"/>
          <w:sz w:val="32"/>
          <w:szCs w:val="24"/>
        </w:rPr>
        <w:t>2020年</w:t>
      </w:r>
      <w:r>
        <w:rPr>
          <w:rFonts w:hint="eastAsia" w:ascii="楷体" w:hAnsi="楷体" w:eastAsia="楷体" w:cs="楷体"/>
          <w:sz w:val="32"/>
          <w:szCs w:val="24"/>
          <w:lang w:val="en-US" w:eastAsia="zh-CN"/>
        </w:rPr>
        <w:t>5</w:t>
      </w:r>
      <w:r>
        <w:rPr>
          <w:rFonts w:hint="eastAsia" w:ascii="楷体" w:hAnsi="楷体" w:eastAsia="楷体" w:cs="楷体"/>
          <w:sz w:val="32"/>
          <w:szCs w:val="24"/>
        </w:rPr>
        <w:t>月</w:t>
      </w:r>
      <w:r>
        <w:rPr>
          <w:rFonts w:hint="eastAsia" w:ascii="楷体" w:hAnsi="楷体" w:eastAsia="楷体" w:cs="楷体"/>
          <w:sz w:val="32"/>
          <w:szCs w:val="24"/>
          <w:lang w:val="en-US" w:eastAsia="zh-CN"/>
        </w:rPr>
        <w:t>31</w:t>
      </w:r>
      <w:r>
        <w:rPr>
          <w:rFonts w:hint="eastAsia" w:ascii="楷体" w:hAnsi="楷体" w:eastAsia="楷体" w:cs="楷体"/>
          <w:sz w:val="32"/>
          <w:szCs w:val="24"/>
        </w:rPr>
        <w:t>日-</w:t>
      </w:r>
      <w:r>
        <w:rPr>
          <w:rFonts w:hint="eastAsia" w:ascii="楷体" w:hAnsi="楷体" w:eastAsia="楷体" w:cs="楷体"/>
          <w:sz w:val="32"/>
          <w:szCs w:val="24"/>
          <w:lang w:val="en-US" w:eastAsia="zh-CN"/>
        </w:rPr>
        <w:t>6</w:t>
      </w:r>
      <w:r>
        <w:rPr>
          <w:rFonts w:hint="eastAsia" w:ascii="楷体" w:hAnsi="楷体" w:eastAsia="楷体" w:cs="楷体"/>
          <w:sz w:val="32"/>
          <w:szCs w:val="24"/>
        </w:rPr>
        <w:t>月</w:t>
      </w:r>
      <w:r>
        <w:rPr>
          <w:rFonts w:hint="eastAsia" w:ascii="楷体" w:hAnsi="楷体" w:eastAsia="楷体" w:cs="楷体"/>
          <w:sz w:val="32"/>
          <w:szCs w:val="24"/>
          <w:lang w:val="en-US" w:eastAsia="zh-CN"/>
        </w:rPr>
        <w:t>5</w:t>
      </w:r>
      <w:r>
        <w:rPr>
          <w:rFonts w:hint="eastAsia" w:ascii="楷体" w:hAnsi="楷体" w:eastAsia="楷体" w:cs="楷体"/>
          <w:sz w:val="32"/>
          <w:szCs w:val="24"/>
        </w:rPr>
        <w:t>日</w:t>
      </w:r>
      <w:r>
        <w:rPr>
          <w:rFonts w:hint="eastAsia" w:ascii="楷体" w:hAnsi="楷体" w:eastAsia="楷体" w:cs="楷体"/>
          <w:sz w:val="28"/>
        </w:rPr>
        <w:t xml:space="preserve">    </w:t>
      </w:r>
      <w:r>
        <w:rPr>
          <w:rFonts w:hint="eastAsia" w:ascii="楷体" w:hAnsi="楷体" w:eastAsia="楷体" w:cs="楷体"/>
          <w:sz w:val="32"/>
          <w:szCs w:val="24"/>
        </w:rPr>
        <w:t>2020年第</w:t>
      </w:r>
      <w:r>
        <w:rPr>
          <w:rFonts w:hint="eastAsia" w:ascii="楷体" w:hAnsi="楷体" w:eastAsia="楷体" w:cs="楷体"/>
          <w:sz w:val="32"/>
          <w:szCs w:val="24"/>
          <w:lang w:val="en-US" w:eastAsia="zh-CN"/>
        </w:rPr>
        <w:t>17</w:t>
      </w:r>
      <w:r>
        <w:rPr>
          <w:rFonts w:hint="eastAsia" w:ascii="楷体" w:hAnsi="楷体" w:eastAsia="楷体" w:cs="楷体"/>
          <w:sz w:val="32"/>
          <w:szCs w:val="24"/>
        </w:rPr>
        <w:t>期 总第</w:t>
      </w:r>
      <w:r>
        <w:rPr>
          <w:rFonts w:hint="eastAsia" w:ascii="楷体" w:hAnsi="楷体" w:eastAsia="楷体" w:cs="楷体"/>
          <w:sz w:val="32"/>
          <w:szCs w:val="24"/>
          <w:lang w:val="en-US" w:eastAsia="zh-CN"/>
        </w:rPr>
        <w:t>24</w:t>
      </w:r>
      <w:r>
        <w:rPr>
          <w:rFonts w:hint="eastAsia" w:ascii="楷体" w:hAnsi="楷体" w:eastAsia="楷体" w:cs="楷体"/>
          <w:sz w:val="32"/>
          <w:szCs w:val="24"/>
        </w:rPr>
        <w:t>期</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sz w:val="32"/>
          <w:lang w:val="en-US" w:eastAsia="zh-CN"/>
        </w:rPr>
        <w:t>6</w:t>
      </w:r>
      <w:r>
        <w:rPr>
          <w:rFonts w:hint="eastAsia" w:ascii="黑体" w:hAnsi="黑体" w:eastAsia="黑体"/>
          <w:sz w:val="32"/>
        </w:rPr>
        <w:t>月</w:t>
      </w:r>
      <w:r>
        <w:rPr>
          <w:rFonts w:hint="eastAsia" w:ascii="黑体" w:hAnsi="黑体" w:eastAsia="黑体"/>
          <w:sz w:val="32"/>
          <w:lang w:val="en-US" w:eastAsia="zh-CN"/>
        </w:rPr>
        <w:t>1</w:t>
      </w:r>
      <w:r>
        <w:rPr>
          <w:rFonts w:hint="eastAsia" w:ascii="黑体" w:hAnsi="黑体" w:eastAsia="黑体"/>
          <w:sz w:val="32"/>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《网络安全法》施行三周年之际，中心组织全体干部职工集中收看省委网信办在线上举办的“网络安全法施行三周年暨网络安全法前沿法律问题研讨会”、学习《网络安全审查办法》。</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同日</w:t>
      </w:r>
      <w:r>
        <w:rPr>
          <w:rFonts w:hint="eastAsia" w:ascii="仿宋" w:hAnsi="仿宋" w:eastAsia="仿宋" w:cs="仿宋"/>
          <w:sz w:val="32"/>
          <w:szCs w:val="32"/>
          <w:shd w:val="clear" w:color="auto" w:fill="FFFFFF"/>
          <w:lang w:eastAsia="zh-CN"/>
        </w:rPr>
        <w:t>，委行政审批办公室组织包括中心参加的专家组，现场审核吉大中日联谊医院、吉大二院互联网医院建设情况。</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6</w:t>
      </w:r>
      <w:r>
        <w:rPr>
          <w:rFonts w:hint="eastAsia" w:ascii="黑体" w:hAnsi="黑体" w:eastAsia="黑体" w:cs="黑体"/>
          <w:sz w:val="32"/>
          <w:szCs w:val="32"/>
          <w:shd w:val="clear" w:color="auto" w:fill="FFFFFF"/>
          <w:lang w:eastAsia="zh-CN"/>
        </w:rPr>
        <w:t>月2日</w:t>
      </w:r>
      <w:r>
        <w:rPr>
          <w:rFonts w:hint="eastAsia" w:ascii="仿宋" w:hAnsi="仿宋" w:eastAsia="仿宋" w:cs="仿宋"/>
          <w:sz w:val="32"/>
          <w:szCs w:val="32"/>
          <w:shd w:val="clear" w:color="auto" w:fill="FFFFFF"/>
          <w:lang w:eastAsia="zh-CN"/>
        </w:rPr>
        <w:t>，第二季度健康扶贫督战工作会议</w:t>
      </w:r>
      <w:r>
        <w:rPr>
          <w:rFonts w:hint="eastAsia" w:ascii="仿宋" w:hAnsi="仿宋" w:eastAsia="仿宋" w:cs="仿宋"/>
          <w:sz w:val="32"/>
          <w:szCs w:val="32"/>
          <w:shd w:val="clear" w:color="auto" w:fill="FFFFFF"/>
          <w:lang w:val="en-US" w:eastAsia="zh-CN"/>
        </w:rPr>
        <w:t>召开，</w:t>
      </w:r>
      <w:r>
        <w:rPr>
          <w:rFonts w:hint="eastAsia" w:ascii="仿宋" w:hAnsi="仿宋" w:eastAsia="仿宋" w:cs="仿宋"/>
          <w:sz w:val="32"/>
          <w:szCs w:val="32"/>
          <w:shd w:val="clear" w:color="auto" w:fill="FFFFFF"/>
          <w:lang w:eastAsia="zh-CN"/>
        </w:rPr>
        <w:t>中心对口包保的长白县、抚松县各工作组组长及具体负责人总结交流了5月份健康扶贫督战核查工作开展情况、存在的问题、对上一次督导暗访中发现的问题复查回访情况以及下一步工作计划。</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中心完成</w:t>
      </w:r>
      <w:r>
        <w:rPr>
          <w:rFonts w:hint="eastAsia" w:ascii="仿宋" w:hAnsi="仿宋" w:eastAsia="仿宋" w:cs="仿宋"/>
          <w:sz w:val="32"/>
          <w:szCs w:val="32"/>
          <w:shd w:val="clear" w:color="auto" w:fill="FFFFFF"/>
          <w:lang w:eastAsia="zh-CN"/>
        </w:rPr>
        <w:t>省全民健康数据中心安全威胁感知系统、网络审计系统、网络安全管理分析系统部署及调试工作。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pacing w:val="-6"/>
          <w:sz w:val="32"/>
          <w:szCs w:val="32"/>
          <w:shd w:val="clear" w:color="auto" w:fill="FFFFFF"/>
          <w:lang w:val="en-US" w:eastAsia="zh-CN"/>
        </w:rPr>
        <w:t>6</w:t>
      </w:r>
      <w:r>
        <w:rPr>
          <w:rFonts w:hint="eastAsia" w:ascii="黑体" w:hAnsi="黑体" w:eastAsia="黑体" w:cs="黑体"/>
          <w:spacing w:val="-6"/>
          <w:sz w:val="32"/>
          <w:szCs w:val="32"/>
          <w:shd w:val="clear" w:color="auto" w:fill="FFFFFF"/>
          <w:lang w:eastAsia="zh-CN"/>
        </w:rPr>
        <w:t>月</w:t>
      </w:r>
      <w:r>
        <w:rPr>
          <w:rFonts w:hint="eastAsia" w:ascii="黑体" w:hAnsi="黑体" w:eastAsia="黑体" w:cs="黑体"/>
          <w:spacing w:val="-6"/>
          <w:sz w:val="32"/>
          <w:szCs w:val="32"/>
          <w:shd w:val="clear" w:color="auto" w:fill="FFFFFF"/>
          <w:lang w:val="en-US" w:eastAsia="zh-CN"/>
        </w:rPr>
        <w:t>3</w:t>
      </w:r>
      <w:r>
        <w:rPr>
          <w:rFonts w:hint="eastAsia" w:ascii="黑体" w:hAnsi="黑体" w:eastAsia="黑体" w:cs="黑体"/>
          <w:spacing w:val="-6"/>
          <w:sz w:val="32"/>
          <w:szCs w:val="32"/>
          <w:shd w:val="clear" w:color="auto" w:fill="FFFFFF"/>
          <w:lang w:eastAsia="zh-CN"/>
        </w:rPr>
        <w:t>日</w:t>
      </w:r>
      <w:r>
        <w:rPr>
          <w:rFonts w:hint="eastAsia" w:ascii="仿宋" w:hAnsi="仿宋" w:eastAsia="仿宋" w:cs="仿宋"/>
          <w:spacing w:val="-6"/>
          <w:sz w:val="32"/>
          <w:szCs w:val="32"/>
          <w:shd w:val="clear" w:color="auto" w:fill="FFFFFF"/>
          <w:lang w:eastAsia="zh-CN"/>
        </w:rPr>
        <w:t>，中心</w:t>
      </w:r>
      <w:r>
        <w:rPr>
          <w:rFonts w:hint="eastAsia" w:ascii="仿宋" w:hAnsi="仿宋" w:eastAsia="仿宋" w:cs="仿宋"/>
          <w:spacing w:val="-6"/>
          <w:sz w:val="32"/>
          <w:szCs w:val="32"/>
          <w:shd w:val="clear" w:color="auto" w:fill="FFFFFF"/>
          <w:lang w:val="en-US" w:eastAsia="zh-CN"/>
        </w:rPr>
        <w:t>积极组织全省二级及以上医院参加由国家卫生</w:t>
      </w:r>
      <w:r>
        <w:rPr>
          <w:rFonts w:hint="eastAsia" w:ascii="仿宋" w:hAnsi="仿宋" w:eastAsia="仿宋" w:cs="仿宋"/>
          <w:sz w:val="32"/>
          <w:szCs w:val="32"/>
          <w:shd w:val="clear" w:color="auto" w:fill="FFFFFF"/>
          <w:lang w:val="en-US" w:eastAsia="zh-CN"/>
        </w:rPr>
        <w:t>健康委医院管理研究所举办的线上智慧医院建设工作推进会。</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eastAsia="zh-CN"/>
        </w:rPr>
        <w:t>同日</w:t>
      </w:r>
      <w:r>
        <w:rPr>
          <w:rFonts w:hint="eastAsia" w:ascii="仿宋" w:hAnsi="仿宋" w:eastAsia="仿宋" w:cs="仿宋"/>
          <w:sz w:val="32"/>
          <w:szCs w:val="32"/>
          <w:shd w:val="clear" w:color="auto" w:fill="FFFFFF"/>
          <w:lang w:val="en-US" w:eastAsia="zh-CN"/>
        </w:rPr>
        <w:t>，</w:t>
      </w:r>
      <w:bookmarkStart w:id="0" w:name="_GoBack"/>
      <w:bookmarkEnd w:id="0"/>
      <w:r>
        <w:rPr>
          <w:rFonts w:hint="eastAsia" w:ascii="仿宋" w:hAnsi="仿宋" w:eastAsia="仿宋" w:cs="仿宋"/>
          <w:sz w:val="32"/>
          <w:szCs w:val="32"/>
          <w:shd w:val="clear" w:color="auto" w:fill="FFFFFF"/>
          <w:lang w:val="en-US" w:eastAsia="zh-CN"/>
        </w:rPr>
        <w:t>中医局审批办组织包括中心参加的专家组，现场审核长春中医药大学附属医院互联网医院建设情况。</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6</w:t>
      </w:r>
      <w:r>
        <w:rPr>
          <w:rFonts w:hint="eastAsia" w:ascii="黑体" w:hAnsi="黑体" w:eastAsia="黑体" w:cs="黑体"/>
          <w:sz w:val="32"/>
          <w:szCs w:val="32"/>
          <w:shd w:val="clear" w:color="auto" w:fill="FFFFFF"/>
          <w:lang w:eastAsia="zh-CN"/>
        </w:rPr>
        <w:t>月</w:t>
      </w:r>
      <w:r>
        <w:rPr>
          <w:rFonts w:hint="eastAsia" w:ascii="黑体" w:hAnsi="黑体" w:eastAsia="黑体" w:cs="黑体"/>
          <w:sz w:val="32"/>
          <w:szCs w:val="32"/>
          <w:shd w:val="clear" w:color="auto" w:fill="FFFFFF"/>
          <w:lang w:val="en-US" w:eastAsia="zh-CN"/>
        </w:rPr>
        <w:t>4</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，发热门诊直报系统升级新增5项功能。分别是患者核酸检测结果批量编辑功能、发热门诊外籍患者就诊选项功能、以接口方式报送吉大一院发热门诊患者就诊数据</w:t>
      </w:r>
      <w:r>
        <w:rPr>
          <w:rFonts w:hint="eastAsia" w:ascii="仿宋" w:hAnsi="仿宋" w:eastAsia="仿宋" w:cs="仿宋"/>
          <w:sz w:val="32"/>
          <w:szCs w:val="32"/>
          <w:shd w:val="clear" w:color="auto" w:fill="FFFFFF"/>
          <w:lang w:val="en-US" w:eastAsia="zh-CN"/>
        </w:rPr>
        <w:t>功能</w:t>
      </w:r>
      <w:r>
        <w:rPr>
          <w:rFonts w:hint="eastAsia" w:ascii="仿宋" w:hAnsi="仿宋" w:eastAsia="仿宋" w:cs="仿宋"/>
          <w:sz w:val="32"/>
          <w:szCs w:val="32"/>
          <w:shd w:val="clear" w:color="auto" w:fill="FFFFFF"/>
          <w:lang w:eastAsia="zh-CN"/>
        </w:rPr>
        <w:t>、优化医院地址录入功能、优化患者家庭地址选项功能。</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cs="黑体"/>
          <w:sz w:val="32"/>
          <w:szCs w:val="32"/>
          <w:shd w:val="clear" w:color="auto" w:fill="FFFFFF"/>
          <w:lang w:val="en-US" w:eastAsia="zh-CN"/>
        </w:rPr>
        <w:t>6</w:t>
      </w:r>
      <w:r>
        <w:rPr>
          <w:rFonts w:hint="eastAsia" w:ascii="黑体" w:hAnsi="黑体" w:eastAsia="黑体" w:cs="黑体"/>
          <w:sz w:val="32"/>
          <w:szCs w:val="32"/>
          <w:shd w:val="clear" w:color="auto" w:fill="FFFFFF"/>
          <w:lang w:eastAsia="zh-CN"/>
        </w:rPr>
        <w:t>月</w:t>
      </w:r>
      <w:r>
        <w:rPr>
          <w:rFonts w:hint="eastAsia" w:ascii="黑体" w:hAnsi="黑体" w:eastAsia="黑体" w:cs="黑体"/>
          <w:sz w:val="32"/>
          <w:szCs w:val="32"/>
          <w:shd w:val="clear" w:color="auto" w:fill="FFFFFF"/>
          <w:lang w:val="en-US" w:eastAsia="zh-CN"/>
        </w:rPr>
        <w:t>5</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lang w:eastAsia="zh-CN"/>
        </w:rPr>
        <w:t>省平台项目组召开周例会。规划信息处、信息中心、承建单位、监理单位共同对项目进展情况进行讨论，研究解决当前吉大一院、吉大二院、协同平台、监管平台及业务系统数据对接存在的问题。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黑体"/>
          <w:sz w:val="32"/>
          <w:szCs w:val="32"/>
        </w:rPr>
      </w:pPr>
      <w:r>
        <w:rPr>
          <w:rFonts w:hint="eastAsia" w:ascii="仿宋" w:hAnsi="仿宋" w:eastAsia="仿宋"/>
          <w:sz w:val="32"/>
        </w:rPr>
        <w:t>1月20日-</w:t>
      </w:r>
      <w:r>
        <w:rPr>
          <w:rFonts w:hint="eastAsia" w:ascii="仿宋" w:hAnsi="仿宋" w:eastAsia="仿宋"/>
          <w:sz w:val="32"/>
          <w:lang w:val="en-US" w:eastAsia="zh-CN"/>
        </w:rPr>
        <w:t>6</w:t>
      </w:r>
      <w:r>
        <w:rPr>
          <w:rFonts w:hint="eastAsia" w:ascii="仿宋" w:hAnsi="仿宋" w:eastAsia="仿宋"/>
          <w:sz w:val="32"/>
        </w:rPr>
        <w:t>月</w:t>
      </w:r>
      <w:r>
        <w:rPr>
          <w:rFonts w:hint="eastAsia" w:ascii="仿宋" w:hAnsi="仿宋" w:eastAsia="仿宋"/>
          <w:sz w:val="32"/>
          <w:lang w:val="en-US" w:eastAsia="zh-CN"/>
        </w:rPr>
        <w:t>5</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1682</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6</w:t>
      </w:r>
      <w:r>
        <w:rPr>
          <w:rFonts w:hint="eastAsia" w:ascii="仿宋" w:hAnsi="仿宋" w:eastAsia="仿宋"/>
          <w:sz w:val="32"/>
        </w:rPr>
        <w:t>月</w:t>
      </w:r>
      <w:r>
        <w:rPr>
          <w:rFonts w:hint="eastAsia" w:ascii="仿宋" w:hAnsi="仿宋" w:eastAsia="仿宋"/>
          <w:sz w:val="32"/>
          <w:lang w:val="en-US" w:eastAsia="zh-CN"/>
        </w:rPr>
        <w:t>5</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7868212</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75161</w:t>
      </w:r>
      <w:r>
        <w:rPr>
          <w:rFonts w:hint="eastAsia" w:ascii="仿宋" w:hAnsi="仿宋" w:eastAsia="仿宋"/>
          <w:color w:val="auto"/>
          <w:sz w:val="32"/>
        </w:rPr>
        <w:t>人次。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6</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5</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rPr>
        <w:t>9465780</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23363493</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截</w:t>
      </w:r>
      <w:r>
        <w:rPr>
          <w:rFonts w:hint="eastAsia" w:ascii="仿宋" w:hAnsi="仿宋" w:eastAsia="仿宋" w:cs="仿宋"/>
          <w:color w:val="auto"/>
          <w:sz w:val="32"/>
          <w:szCs w:val="32"/>
          <w:lang w:eastAsia="zh-CN"/>
        </w:rPr>
        <w:t>至</w:t>
      </w:r>
      <w:r>
        <w:rPr>
          <w:rFonts w:hint="eastAsia" w:ascii="仿宋" w:hAnsi="仿宋" w:eastAsia="仿宋" w:cs="仿宋"/>
          <w:color w:val="auto"/>
          <w:sz w:val="32"/>
          <w:szCs w:val="32"/>
        </w:rPr>
        <w:t>6月5日，省互联网医疗服务监管平台接受吉大一院互联网医院预约挂号数据共</w:t>
      </w:r>
      <w:r>
        <w:rPr>
          <w:rFonts w:hint="eastAsia" w:ascii="Arial" w:hAnsi="Arial" w:eastAsia="仿宋" w:cs="Arial"/>
          <w:color w:val="auto"/>
          <w:sz w:val="32"/>
          <w:szCs w:val="32"/>
          <w:lang w:val="en-US" w:eastAsia="zh-CN"/>
        </w:rPr>
        <w:t>33563</w:t>
      </w:r>
      <w:r>
        <w:rPr>
          <w:rFonts w:hint="eastAsia" w:ascii="仿宋" w:hAnsi="仿宋" w:eastAsia="仿宋" w:cs="仿宋"/>
          <w:color w:val="auto"/>
          <w:sz w:val="32"/>
          <w:szCs w:val="32"/>
        </w:rPr>
        <w:t>人次。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6</w:t>
      </w:r>
      <w:r>
        <w:rPr>
          <w:rFonts w:hint="eastAsia" w:ascii="仿宋" w:hAnsi="仿宋" w:eastAsia="仿宋" w:cs="黑体"/>
          <w:sz w:val="32"/>
          <w:szCs w:val="32"/>
        </w:rPr>
        <w:t>月</w:t>
      </w:r>
      <w:r>
        <w:rPr>
          <w:rFonts w:hint="eastAsia" w:ascii="仿宋" w:hAnsi="仿宋" w:eastAsia="仿宋" w:cs="黑体"/>
          <w:sz w:val="32"/>
          <w:szCs w:val="32"/>
          <w:lang w:val="en-US" w:eastAsia="zh-CN"/>
        </w:rPr>
        <w:t>5</w:t>
      </w:r>
      <w:r>
        <w:rPr>
          <w:rFonts w:hint="eastAsia" w:ascii="仿宋" w:hAnsi="仿宋" w:eastAsia="仿宋" w:cs="黑体"/>
          <w:sz w:val="32"/>
          <w:szCs w:val="32"/>
        </w:rPr>
        <w:t>日</w:t>
      </w:r>
      <w:r>
        <w:rPr>
          <w:rFonts w:hint="eastAsia" w:ascii="仿宋" w:hAnsi="仿宋" w:eastAsia="仿宋" w:cs="仿宋"/>
          <w:sz w:val="32"/>
          <w:szCs w:val="32"/>
        </w:rPr>
        <w:t>，全省已有</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完成上传存量数据分析。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8"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5</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434" w:type="dxa"/>
            <w:gridSpan w:val="4"/>
            <w:vAlign w:val="center"/>
          </w:tcPr>
          <w:p>
            <w:pPr>
              <w:spacing w:line="0" w:lineRule="atLeast"/>
              <w:jc w:val="both"/>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c>
          <w:tcPr>
            <w:tcW w:w="1389" w:type="dxa"/>
            <w:vAlign w:val="center"/>
          </w:tcPr>
          <w:p>
            <w:pPr>
              <w:spacing w:line="0" w:lineRule="atLeast"/>
              <w:jc w:val="both"/>
              <w:rPr>
                <w:rFonts w:hint="eastAsia" w:ascii="华文楷体" w:hAnsi="华文楷体" w:eastAsia="华文楷体" w:cs="华文楷体"/>
                <w:sz w:val="28"/>
                <w:szCs w:val="28"/>
                <w:lang w:val="en-US"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40"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20374AD"/>
    <w:rsid w:val="0211603F"/>
    <w:rsid w:val="0235347C"/>
    <w:rsid w:val="043474B6"/>
    <w:rsid w:val="04640DA9"/>
    <w:rsid w:val="07756076"/>
    <w:rsid w:val="083F68FA"/>
    <w:rsid w:val="08C656C4"/>
    <w:rsid w:val="0D040E0D"/>
    <w:rsid w:val="0D411F4A"/>
    <w:rsid w:val="0D4A4FDA"/>
    <w:rsid w:val="10984FBD"/>
    <w:rsid w:val="10D2454F"/>
    <w:rsid w:val="10F56246"/>
    <w:rsid w:val="116077AC"/>
    <w:rsid w:val="122E2EB4"/>
    <w:rsid w:val="1370552D"/>
    <w:rsid w:val="13A01A49"/>
    <w:rsid w:val="13D5605E"/>
    <w:rsid w:val="150B252A"/>
    <w:rsid w:val="15720187"/>
    <w:rsid w:val="164359EB"/>
    <w:rsid w:val="19CF3433"/>
    <w:rsid w:val="1A7E4706"/>
    <w:rsid w:val="1B1421C8"/>
    <w:rsid w:val="1C337241"/>
    <w:rsid w:val="1C4C24C0"/>
    <w:rsid w:val="1CCB0519"/>
    <w:rsid w:val="1D5471AE"/>
    <w:rsid w:val="1E4E03E1"/>
    <w:rsid w:val="1E685190"/>
    <w:rsid w:val="1EA96CDC"/>
    <w:rsid w:val="1ED92565"/>
    <w:rsid w:val="1EDB54D3"/>
    <w:rsid w:val="1EE94ADC"/>
    <w:rsid w:val="20120CE0"/>
    <w:rsid w:val="20EA5298"/>
    <w:rsid w:val="22E57A8F"/>
    <w:rsid w:val="24FB1F9B"/>
    <w:rsid w:val="254421F7"/>
    <w:rsid w:val="26212407"/>
    <w:rsid w:val="271D7FD0"/>
    <w:rsid w:val="27E552AA"/>
    <w:rsid w:val="293C2D73"/>
    <w:rsid w:val="298B1B62"/>
    <w:rsid w:val="2A2B47AB"/>
    <w:rsid w:val="2C107E06"/>
    <w:rsid w:val="2CBD330F"/>
    <w:rsid w:val="2E9F0817"/>
    <w:rsid w:val="2F575703"/>
    <w:rsid w:val="3095753C"/>
    <w:rsid w:val="31A16383"/>
    <w:rsid w:val="32DC02F4"/>
    <w:rsid w:val="32F866D4"/>
    <w:rsid w:val="32F95EB8"/>
    <w:rsid w:val="333403FD"/>
    <w:rsid w:val="33F8458B"/>
    <w:rsid w:val="348A572E"/>
    <w:rsid w:val="36223773"/>
    <w:rsid w:val="3682648E"/>
    <w:rsid w:val="36A0557A"/>
    <w:rsid w:val="37C7355F"/>
    <w:rsid w:val="37CB3A6F"/>
    <w:rsid w:val="38B74BFC"/>
    <w:rsid w:val="398E7C2A"/>
    <w:rsid w:val="3DAF62C6"/>
    <w:rsid w:val="3DF24A8E"/>
    <w:rsid w:val="3E7D6DC0"/>
    <w:rsid w:val="3EE363F4"/>
    <w:rsid w:val="3F043962"/>
    <w:rsid w:val="3FDE422D"/>
    <w:rsid w:val="3FF51C52"/>
    <w:rsid w:val="40BB7FAF"/>
    <w:rsid w:val="41A21C8C"/>
    <w:rsid w:val="41B96EA8"/>
    <w:rsid w:val="4210370E"/>
    <w:rsid w:val="42244122"/>
    <w:rsid w:val="4490572B"/>
    <w:rsid w:val="450661E9"/>
    <w:rsid w:val="452A3374"/>
    <w:rsid w:val="45A478DF"/>
    <w:rsid w:val="45B02A6C"/>
    <w:rsid w:val="46F3686B"/>
    <w:rsid w:val="47435DC4"/>
    <w:rsid w:val="47CD11F6"/>
    <w:rsid w:val="48486A7E"/>
    <w:rsid w:val="487F6D3B"/>
    <w:rsid w:val="48A2762E"/>
    <w:rsid w:val="4939373E"/>
    <w:rsid w:val="49414CD5"/>
    <w:rsid w:val="49BA48F8"/>
    <w:rsid w:val="4D600423"/>
    <w:rsid w:val="4DE034AA"/>
    <w:rsid w:val="4E333A1C"/>
    <w:rsid w:val="4E8E4F13"/>
    <w:rsid w:val="50C03BFE"/>
    <w:rsid w:val="51E72037"/>
    <w:rsid w:val="54052798"/>
    <w:rsid w:val="55244971"/>
    <w:rsid w:val="578E287F"/>
    <w:rsid w:val="58FB638B"/>
    <w:rsid w:val="59FC1D84"/>
    <w:rsid w:val="5A2A032C"/>
    <w:rsid w:val="5C0C009D"/>
    <w:rsid w:val="5C471909"/>
    <w:rsid w:val="5C8B5EBC"/>
    <w:rsid w:val="5D9C75A7"/>
    <w:rsid w:val="5DA93281"/>
    <w:rsid w:val="5E61511B"/>
    <w:rsid w:val="5E720DBF"/>
    <w:rsid w:val="5EB918E0"/>
    <w:rsid w:val="5EC30AD4"/>
    <w:rsid w:val="5FA76E82"/>
    <w:rsid w:val="623E7037"/>
    <w:rsid w:val="6332554B"/>
    <w:rsid w:val="64015DEE"/>
    <w:rsid w:val="64172B31"/>
    <w:rsid w:val="644E03A5"/>
    <w:rsid w:val="683956FE"/>
    <w:rsid w:val="687445E5"/>
    <w:rsid w:val="68D979DA"/>
    <w:rsid w:val="69031FD4"/>
    <w:rsid w:val="69C867D9"/>
    <w:rsid w:val="6A262A85"/>
    <w:rsid w:val="6BEF2267"/>
    <w:rsid w:val="6CE379A3"/>
    <w:rsid w:val="6E457777"/>
    <w:rsid w:val="6EB47C52"/>
    <w:rsid w:val="6F0C5ECB"/>
    <w:rsid w:val="71B54AEF"/>
    <w:rsid w:val="71F4562F"/>
    <w:rsid w:val="72000F86"/>
    <w:rsid w:val="72740BE7"/>
    <w:rsid w:val="72C06BCC"/>
    <w:rsid w:val="73060A5C"/>
    <w:rsid w:val="740E4D27"/>
    <w:rsid w:val="752A3847"/>
    <w:rsid w:val="759A03A1"/>
    <w:rsid w:val="75C56720"/>
    <w:rsid w:val="760B2514"/>
    <w:rsid w:val="774B56AE"/>
    <w:rsid w:val="78482B82"/>
    <w:rsid w:val="78CE1FCB"/>
    <w:rsid w:val="79A33F04"/>
    <w:rsid w:val="7A4F27F7"/>
    <w:rsid w:val="7B1A6776"/>
    <w:rsid w:val="7BE25D67"/>
    <w:rsid w:val="7C3D50CF"/>
    <w:rsid w:val="7E390E97"/>
    <w:rsid w:val="7EA97FF9"/>
    <w:rsid w:val="7F004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1131</Words>
  <Characters>1195</Characters>
  <Lines>9</Lines>
  <Paragraphs>2</Paragraphs>
  <TotalTime>3</TotalTime>
  <ScaleCrop>false</ScaleCrop>
  <LinksUpToDate>false</LinksUpToDate>
  <CharactersWithSpaces>1242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2020-06-06T05:30:45Z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