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hint="eastAsia" w:ascii="楷体_GB2312" w:hAnsi="楷体_GB2312" w:eastAsia="楷体_GB2312" w:cs="楷体_GB2312"/>
          <w:sz w:val="28"/>
        </w:rPr>
      </w:pPr>
      <w:r>
        <w:rPr>
          <w:rFonts w:hint="eastAsia" w:ascii="楷体_GB2312" w:hAnsi="楷体_GB2312" w:eastAsia="楷体_GB2312" w:cs="楷体_GB2312"/>
          <w:sz w:val="32"/>
          <w:szCs w:val="24"/>
        </w:rPr>
        <w:t>2020年</w:t>
      </w:r>
      <w:r>
        <w:rPr>
          <w:rFonts w:hint="eastAsia" w:ascii="楷体_GB2312" w:hAnsi="楷体_GB2312" w:eastAsia="楷体_GB2312" w:cs="楷体_GB2312"/>
          <w:sz w:val="32"/>
          <w:szCs w:val="24"/>
          <w:lang w:val="en-US" w:eastAsia="zh-CN"/>
        </w:rPr>
        <w:t>8</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9</w:t>
      </w:r>
      <w:r>
        <w:rPr>
          <w:rFonts w:hint="eastAsia" w:ascii="楷体_GB2312" w:hAnsi="楷体_GB2312" w:eastAsia="楷体_GB2312" w:cs="楷体_GB2312"/>
          <w:sz w:val="32"/>
          <w:szCs w:val="24"/>
        </w:rPr>
        <w:t>日-</w:t>
      </w:r>
      <w:r>
        <w:rPr>
          <w:rFonts w:hint="eastAsia" w:ascii="楷体_GB2312" w:hAnsi="楷体_GB2312" w:eastAsia="楷体_GB2312" w:cs="楷体_GB2312"/>
          <w:sz w:val="32"/>
          <w:szCs w:val="24"/>
          <w:lang w:val="en-US" w:eastAsia="zh-CN"/>
        </w:rPr>
        <w:t>8</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14</w:t>
      </w:r>
      <w:r>
        <w:rPr>
          <w:rFonts w:hint="eastAsia" w:ascii="楷体_GB2312" w:hAnsi="楷体_GB2312" w:eastAsia="楷体_GB2312" w:cs="楷体_GB2312"/>
          <w:sz w:val="32"/>
          <w:szCs w:val="24"/>
        </w:rPr>
        <w:t>日</w:t>
      </w:r>
      <w:r>
        <w:rPr>
          <w:rFonts w:hint="eastAsia" w:ascii="楷体_GB2312" w:hAnsi="楷体_GB2312" w:eastAsia="楷体_GB2312" w:cs="楷体_GB2312"/>
          <w:sz w:val="28"/>
        </w:rPr>
        <w:t xml:space="preserve">    </w:t>
      </w:r>
      <w:r>
        <w:rPr>
          <w:rFonts w:hint="eastAsia" w:ascii="楷体_GB2312" w:hAnsi="楷体_GB2312" w:eastAsia="楷体_GB2312" w:cs="楷体_GB2312"/>
          <w:sz w:val="32"/>
          <w:szCs w:val="24"/>
        </w:rPr>
        <w:t>2020年第</w:t>
      </w:r>
      <w:r>
        <w:rPr>
          <w:rFonts w:hint="eastAsia" w:ascii="楷体_GB2312" w:hAnsi="楷体_GB2312" w:eastAsia="楷体_GB2312" w:cs="楷体_GB2312"/>
          <w:sz w:val="32"/>
          <w:szCs w:val="24"/>
          <w:lang w:val="en-US" w:eastAsia="zh-CN"/>
        </w:rPr>
        <w:t>27</w:t>
      </w:r>
      <w:r>
        <w:rPr>
          <w:rFonts w:hint="eastAsia" w:ascii="楷体_GB2312" w:hAnsi="楷体_GB2312" w:eastAsia="楷体_GB2312" w:cs="楷体_GB2312"/>
          <w:sz w:val="32"/>
          <w:szCs w:val="24"/>
        </w:rPr>
        <w:t>期 总第</w:t>
      </w:r>
      <w:r>
        <w:rPr>
          <w:rFonts w:hint="eastAsia" w:ascii="楷体_GB2312" w:hAnsi="楷体_GB2312" w:eastAsia="楷体_GB2312" w:cs="楷体_GB2312"/>
          <w:sz w:val="32"/>
          <w:szCs w:val="24"/>
          <w:lang w:val="en-US" w:eastAsia="zh-CN"/>
        </w:rPr>
        <w:t>34</w:t>
      </w:r>
      <w:r>
        <w:rPr>
          <w:rFonts w:hint="eastAsia" w:ascii="楷体_GB2312" w:hAnsi="楷体_GB2312" w:eastAsia="楷体_GB2312" w:cs="楷体_GB2312"/>
          <w:sz w:val="32"/>
          <w:szCs w:val="24"/>
        </w:rPr>
        <w:t>期</w:t>
      </w:r>
    </w:p>
    <w:p>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8月10日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中心向</w:t>
      </w:r>
      <w:r>
        <w:rPr>
          <w:rFonts w:hint="eastAsia" w:ascii="仿宋" w:hAnsi="仿宋" w:eastAsia="仿宋" w:cs="仿宋"/>
          <w:sz w:val="32"/>
          <w:szCs w:val="32"/>
          <w:shd w:val="clear" w:color="auto" w:fill="FFFFFF"/>
          <w:lang w:eastAsia="zh-CN"/>
        </w:rPr>
        <w:t>国家卫生健康委规划司</w:t>
      </w:r>
      <w:r>
        <w:rPr>
          <w:rFonts w:hint="eastAsia" w:ascii="仿宋" w:hAnsi="仿宋" w:eastAsia="仿宋" w:cs="仿宋"/>
          <w:sz w:val="32"/>
          <w:szCs w:val="32"/>
          <w:shd w:val="clear" w:color="auto" w:fill="FFFFFF"/>
          <w:lang w:val="en-US" w:eastAsia="zh-CN"/>
        </w:rPr>
        <w:t>报送</w:t>
      </w:r>
      <w:r>
        <w:rPr>
          <w:rFonts w:hint="eastAsia" w:ascii="仿宋" w:hAnsi="仿宋" w:eastAsia="仿宋" w:cs="仿宋"/>
          <w:sz w:val="32"/>
          <w:szCs w:val="32"/>
          <w:shd w:val="clear" w:color="auto" w:fill="FFFFFF"/>
          <w:lang w:eastAsia="zh-CN"/>
        </w:rPr>
        <w:t>“互联网+医疗健康”优秀案例相关材料。</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完成电子居民健康卡监测大屏与省互联网医疗服务监管平台监测大屏功能描述材料整理报送工作。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，完成基层领导驾驶舱</w:t>
      </w:r>
      <w:r>
        <w:rPr>
          <w:rFonts w:hint="eastAsia" w:ascii="仿宋" w:hAnsi="仿宋" w:eastAsia="仿宋" w:cs="仿宋"/>
          <w:sz w:val="32"/>
          <w:szCs w:val="32"/>
          <w:shd w:val="clear" w:color="auto" w:fill="FFFFFF"/>
          <w:lang w:val="en-US" w:eastAsia="zh-CN"/>
        </w:rPr>
        <w:t>系统</w:t>
      </w:r>
      <w:r>
        <w:rPr>
          <w:rFonts w:hint="eastAsia" w:ascii="仿宋" w:hAnsi="仿宋" w:eastAsia="仿宋" w:cs="仿宋"/>
          <w:sz w:val="32"/>
          <w:szCs w:val="32"/>
          <w:shd w:val="clear" w:color="auto" w:fill="FFFFFF"/>
          <w:lang w:eastAsia="zh-CN"/>
        </w:rPr>
        <w:t>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w:t>
      </w:r>
      <w:r>
        <w:rPr>
          <w:rFonts w:hint="eastAsia" w:ascii="仿宋" w:hAnsi="仿宋" w:eastAsia="仿宋" w:cs="仿宋"/>
          <w:sz w:val="32"/>
          <w:szCs w:val="32"/>
          <w:shd w:val="clear" w:color="auto" w:fill="FFFFFF"/>
          <w:lang w:eastAsia="zh-CN"/>
        </w:rPr>
        <w:t>数据接口调试</w:t>
      </w:r>
      <w:r>
        <w:rPr>
          <w:rFonts w:hint="eastAsia" w:ascii="仿宋" w:hAnsi="仿宋" w:eastAsia="仿宋" w:cs="仿宋"/>
          <w:sz w:val="32"/>
          <w:szCs w:val="32"/>
          <w:shd w:val="clear" w:color="auto" w:fill="FFFFFF"/>
          <w:lang w:val="en-US" w:eastAsia="zh-CN"/>
        </w:rPr>
        <w:t>及</w:t>
      </w:r>
      <w:r>
        <w:rPr>
          <w:rFonts w:hint="eastAsia" w:ascii="仿宋" w:hAnsi="仿宋" w:eastAsia="仿宋" w:cs="仿宋"/>
          <w:sz w:val="32"/>
          <w:szCs w:val="32"/>
          <w:shd w:val="clear" w:color="auto" w:fill="FFFFFF"/>
          <w:lang w:eastAsia="zh-CN"/>
        </w:rPr>
        <w:t>增量数据</w:t>
      </w:r>
      <w:r>
        <w:rPr>
          <w:rFonts w:hint="eastAsia" w:ascii="仿宋" w:hAnsi="仿宋" w:eastAsia="仿宋" w:cs="仿宋"/>
          <w:sz w:val="32"/>
          <w:szCs w:val="32"/>
          <w:shd w:val="clear" w:color="auto" w:fill="FFFFFF"/>
          <w:lang w:val="en-US" w:eastAsia="zh-CN"/>
        </w:rPr>
        <w:t>上传</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完成委医政医管处“2020年医师资格考试医学综合考试考务管理工作电视电话会议”系统</w:t>
      </w:r>
      <w:r>
        <w:rPr>
          <w:rFonts w:hint="eastAsia" w:ascii="仿宋" w:hAnsi="仿宋" w:eastAsia="仿宋" w:cs="仿宋"/>
          <w:sz w:val="32"/>
          <w:szCs w:val="32"/>
          <w:shd w:val="clear" w:color="auto" w:fill="FFFFFF"/>
          <w:lang w:val="en-US" w:eastAsia="zh-CN"/>
        </w:rPr>
        <w:t>联调技术保障</w:t>
      </w:r>
      <w:r>
        <w:rPr>
          <w:rFonts w:hint="eastAsia" w:ascii="仿宋" w:hAnsi="仿宋" w:eastAsia="仿宋" w:cs="仿宋"/>
          <w:sz w:val="32"/>
          <w:szCs w:val="32"/>
          <w:shd w:val="clear" w:color="auto" w:fill="FFFFFF"/>
          <w:lang w:eastAsia="zh-CN"/>
        </w:rPr>
        <w:t>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8月11日</w:t>
      </w:r>
      <w:r>
        <w:rPr>
          <w:rFonts w:hint="eastAsia" w:ascii="仿宋" w:hAnsi="仿宋" w:eastAsia="仿宋" w:cs="仿宋"/>
          <w:sz w:val="32"/>
          <w:szCs w:val="32"/>
          <w:shd w:val="clear" w:color="auto" w:fill="FFFFFF"/>
          <w:lang w:eastAsia="zh-CN"/>
        </w:rPr>
        <w:t>，全国医疗信息化防疫抗疫优秀案例评选结果揭晓，我省申报的“吉林省医生在线义诊系统”荣获一等奖。</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，中心向委人事处提供全省卫生人员相关统计指标数据。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eastAsia="zh-CN"/>
        </w:rPr>
        <w:t>8月13日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中心组织召开学习贯彻习近平总书记在吉林考察时重要讲话精神、对制止餐饮浪费行为作出重要指示专题学习会议。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，电子居民健康卡省级管理平台实现与省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w:t>
      </w:r>
      <w:r>
        <w:rPr>
          <w:rFonts w:hint="eastAsia" w:ascii="仿宋" w:hAnsi="仿宋" w:eastAsia="仿宋" w:cs="仿宋"/>
          <w:sz w:val="32"/>
          <w:szCs w:val="32"/>
          <w:shd w:val="clear" w:color="auto" w:fill="FFFFFF"/>
          <w:lang w:eastAsia="zh-CN"/>
        </w:rPr>
        <w:t>增量数据接口网络联通。</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 w:hAnsi="仿宋" w:eastAsia="仿宋"/>
        </w:rPr>
      </w:pPr>
      <w:r>
        <w:rPr>
          <w:rFonts w:hint="eastAsia" w:ascii="黑体" w:hAnsi="黑体" w:eastAsia="黑体" w:cs="黑体"/>
          <w:sz w:val="32"/>
          <w:szCs w:val="32"/>
          <w:shd w:val="clear" w:color="auto" w:fill="FFFFFF"/>
          <w:lang w:val="en-US" w:eastAsia="zh-CN"/>
        </w:rPr>
        <w:t>8月14</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组织</w:t>
      </w:r>
      <w:r>
        <w:rPr>
          <w:rFonts w:hint="eastAsia" w:ascii="仿宋" w:hAnsi="仿宋" w:eastAsia="仿宋" w:cs="仿宋"/>
          <w:sz w:val="32"/>
          <w:szCs w:val="32"/>
          <w:shd w:val="clear" w:color="auto" w:fill="FFFFFF"/>
          <w:lang w:val="en-US" w:eastAsia="zh-CN"/>
        </w:rPr>
        <w:t>党员干部职工赴省图书馆参观“典籍博物馆”、“抗疫主题青年作品展”</w:t>
      </w:r>
      <w:r>
        <w:rPr>
          <w:rFonts w:hint="eastAsia" w:ascii="仿宋" w:hAnsi="仿宋" w:eastAsia="仿宋" w:cs="仿宋"/>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完成</w:t>
      </w:r>
      <w:r>
        <w:rPr>
          <w:rFonts w:hint="eastAsia" w:ascii="仿宋" w:hAnsi="仿宋" w:eastAsia="仿宋" w:cs="仿宋"/>
          <w:sz w:val="32"/>
          <w:szCs w:val="32"/>
          <w:shd w:val="clear" w:color="auto" w:fill="FFFFFF"/>
          <w:lang w:val="en-US" w:eastAsia="zh-CN"/>
        </w:rPr>
        <w:t>委财务处</w:t>
      </w:r>
      <w:r>
        <w:rPr>
          <w:rFonts w:hint="eastAsia" w:ascii="仿宋" w:hAnsi="仿宋" w:eastAsia="仿宋" w:cs="仿宋"/>
          <w:sz w:val="32"/>
          <w:szCs w:val="32"/>
          <w:shd w:val="clear" w:color="auto" w:fill="FFFFFF"/>
          <w:lang w:eastAsia="zh-CN"/>
        </w:rPr>
        <w:t>“2021年省级部门预算编制工作会”</w:t>
      </w:r>
      <w:r>
        <w:rPr>
          <w:rFonts w:hint="eastAsia" w:ascii="仿宋" w:hAnsi="仿宋" w:eastAsia="仿宋" w:cs="仿宋"/>
          <w:sz w:val="32"/>
          <w:szCs w:val="32"/>
          <w:shd w:val="clear" w:color="auto" w:fill="FFFFFF"/>
          <w:lang w:val="en-US" w:eastAsia="zh-CN"/>
        </w:rPr>
        <w:t>视频</w:t>
      </w:r>
      <w:r>
        <w:rPr>
          <w:rFonts w:hint="eastAsia" w:ascii="仿宋" w:hAnsi="仿宋" w:eastAsia="仿宋" w:cs="仿宋"/>
          <w:sz w:val="32"/>
          <w:szCs w:val="32"/>
          <w:shd w:val="clear" w:color="auto" w:fill="FFFFFF"/>
          <w:lang w:eastAsia="zh-CN"/>
        </w:rPr>
        <w:t>系统</w:t>
      </w:r>
      <w:r>
        <w:rPr>
          <w:rFonts w:hint="eastAsia" w:ascii="仿宋" w:hAnsi="仿宋" w:eastAsia="仿宋" w:cs="仿宋"/>
          <w:sz w:val="32"/>
          <w:szCs w:val="32"/>
          <w:shd w:val="clear" w:color="auto" w:fill="FFFFFF"/>
          <w:lang w:val="en-US" w:eastAsia="zh-CN"/>
        </w:rPr>
        <w:t>联调技术保障</w:t>
      </w:r>
      <w:r>
        <w:rPr>
          <w:rFonts w:hint="eastAsia" w:ascii="仿宋" w:hAnsi="仿宋" w:eastAsia="仿宋" w:cs="仿宋"/>
          <w:sz w:val="32"/>
          <w:szCs w:val="32"/>
          <w:shd w:val="clear" w:color="auto" w:fill="FFFFFF"/>
          <w:lang w:eastAsia="zh-CN"/>
        </w:rPr>
        <w:t>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rPr>
      </w:pPr>
      <w:r>
        <w:rPr>
          <w:rFonts w:hint="eastAsia" w:ascii="黑体" w:hAnsi="黑体" w:eastAsia="黑体" w:cs="黑体"/>
          <w:sz w:val="32"/>
          <w:szCs w:val="32"/>
          <w:shd w:val="clear" w:color="auto" w:fill="FFFFFF"/>
          <w:lang w:val="en-US" w:eastAsia="zh-CN"/>
        </w:rPr>
        <w:t>8月11日-13</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，中心完成省国家卫生统计信息网络直报系统、省卫生健康统计信息决策支持系统、省医院质量管理与绩效评价平台、省互联网医疗服务监管平台、省发热门诊患者统计上报系统、</w:t>
      </w:r>
      <w:r>
        <w:rPr>
          <w:rFonts w:hint="eastAsia" w:ascii="仿宋" w:hAnsi="仿宋" w:eastAsia="仿宋" w:cs="仿宋"/>
          <w:sz w:val="32"/>
          <w:szCs w:val="32"/>
          <w:shd w:val="clear" w:color="auto" w:fill="FFFFFF"/>
          <w:lang w:val="en-US" w:eastAsia="zh-CN"/>
        </w:rPr>
        <w:t>省卫生健康委电子政务协同办公平台</w:t>
      </w:r>
      <w:r>
        <w:rPr>
          <w:rFonts w:hint="eastAsia" w:ascii="仿宋" w:hAnsi="仿宋" w:eastAsia="仿宋" w:cs="仿宋"/>
          <w:sz w:val="32"/>
          <w:szCs w:val="32"/>
          <w:shd w:val="clear" w:color="auto" w:fill="FFFFFF"/>
          <w:lang w:eastAsia="zh-CN"/>
        </w:rPr>
        <w:t>ICP备案工作。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rPr>
      </w:pPr>
      <w:r>
        <w:rPr>
          <w:rFonts w:hint="eastAsia" w:ascii="黑体" w:hAnsi="黑体" w:eastAsia="黑体" w:cs="黑体"/>
          <w:sz w:val="32"/>
          <w:szCs w:val="32"/>
          <w:shd w:val="clear" w:color="auto" w:fill="FFFFFF"/>
          <w:lang w:eastAsia="zh-CN"/>
        </w:rPr>
        <w:t>8月</w:t>
      </w:r>
      <w:r>
        <w:rPr>
          <w:rFonts w:hint="eastAsia" w:ascii="黑体" w:hAnsi="黑体" w:eastAsia="黑体" w:cs="黑体"/>
          <w:sz w:val="32"/>
          <w:szCs w:val="32"/>
          <w:shd w:val="clear" w:color="auto" w:fill="FFFFFF"/>
          <w:lang w:val="en-US" w:eastAsia="zh-CN"/>
        </w:rPr>
        <w:t>10</w:t>
      </w:r>
      <w:r>
        <w:rPr>
          <w:rFonts w:hint="eastAsia" w:ascii="黑体" w:hAnsi="黑体" w:eastAsia="黑体" w:cs="黑体"/>
          <w:sz w:val="32"/>
          <w:szCs w:val="32"/>
          <w:shd w:val="clear" w:color="auto" w:fill="FFFFFF"/>
          <w:lang w:eastAsia="zh-CN"/>
        </w:rPr>
        <w:t>日</w:t>
      </w:r>
      <w:r>
        <w:rPr>
          <w:rFonts w:hint="eastAsia" w:ascii="黑体" w:hAnsi="黑体" w:eastAsia="黑体" w:cs="黑体"/>
          <w:sz w:val="32"/>
          <w:szCs w:val="32"/>
          <w:shd w:val="clear" w:color="auto" w:fill="FFFFFF"/>
          <w:lang w:val="en-US" w:eastAsia="zh-CN"/>
        </w:rPr>
        <w:t>-14日</w:t>
      </w:r>
      <w:r>
        <w:rPr>
          <w:rFonts w:hint="eastAsia" w:ascii="仿宋" w:hAnsi="仿宋" w:eastAsia="仿宋" w:cs="仿宋"/>
          <w:sz w:val="32"/>
          <w:szCs w:val="32"/>
          <w:shd w:val="clear" w:color="auto" w:fill="FFFFFF"/>
          <w:lang w:eastAsia="zh-CN"/>
        </w:rPr>
        <w:t>，中心组织专家</w:t>
      </w:r>
      <w:r>
        <w:rPr>
          <w:rFonts w:hint="eastAsia" w:ascii="仿宋" w:hAnsi="仿宋" w:eastAsia="仿宋" w:cs="仿宋"/>
          <w:sz w:val="32"/>
          <w:szCs w:val="32"/>
          <w:shd w:val="clear" w:color="auto" w:fill="FFFFFF"/>
          <w:lang w:val="en-US" w:eastAsia="zh-CN"/>
        </w:rPr>
        <w:t>分赴</w:t>
      </w:r>
      <w:r>
        <w:rPr>
          <w:rFonts w:hint="eastAsia" w:ascii="仿宋" w:hAnsi="仿宋" w:eastAsia="仿宋" w:cs="仿宋"/>
          <w:sz w:val="32"/>
          <w:szCs w:val="32"/>
          <w:shd w:val="clear" w:color="auto" w:fill="FFFFFF"/>
          <w:lang w:eastAsia="zh-CN"/>
        </w:rPr>
        <w:t>长白山保护区、临江市、白山市、集安市、公主岭市5家医院开展电子病历分级评价现场核验。</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rPr>
      </w:pPr>
      <w:r>
        <w:rPr>
          <w:rFonts w:hint="eastAsia" w:ascii="仿宋" w:hAnsi="仿宋" w:eastAsia="仿宋"/>
          <w:sz w:val="32"/>
        </w:rPr>
        <w:t>1月20日-</w:t>
      </w:r>
      <w:r>
        <w:rPr>
          <w:rFonts w:hint="eastAsia" w:ascii="仿宋" w:hAnsi="仿宋" w:eastAsia="仿宋"/>
          <w:sz w:val="32"/>
          <w:lang w:val="en-US" w:eastAsia="zh-CN"/>
        </w:rPr>
        <w:t>8</w:t>
      </w:r>
      <w:r>
        <w:rPr>
          <w:rFonts w:hint="eastAsia" w:ascii="仿宋" w:hAnsi="仿宋" w:eastAsia="仿宋"/>
          <w:sz w:val="32"/>
        </w:rPr>
        <w:t>月</w:t>
      </w:r>
      <w:r>
        <w:rPr>
          <w:rFonts w:hint="eastAsia" w:ascii="仿宋" w:hAnsi="仿宋" w:eastAsia="仿宋"/>
          <w:sz w:val="32"/>
          <w:lang w:val="en-US" w:eastAsia="zh-CN"/>
        </w:rPr>
        <w:t>14</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1682</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8</w:t>
      </w:r>
      <w:r>
        <w:rPr>
          <w:rFonts w:hint="eastAsia" w:ascii="仿宋" w:hAnsi="仿宋" w:eastAsia="仿宋"/>
          <w:sz w:val="32"/>
        </w:rPr>
        <w:t>月</w:t>
      </w:r>
      <w:r>
        <w:rPr>
          <w:rFonts w:hint="eastAsia" w:ascii="仿宋" w:hAnsi="仿宋" w:eastAsia="仿宋"/>
          <w:sz w:val="32"/>
          <w:lang w:val="en-US" w:eastAsia="zh-CN"/>
        </w:rPr>
        <w:t>14</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8748461</w:t>
      </w:r>
      <w:r>
        <w:rPr>
          <w:rFonts w:hint="eastAsia" w:ascii="仿宋" w:hAnsi="仿宋" w:eastAsia="仿宋"/>
          <w:color w:val="auto"/>
          <w:sz w:val="32"/>
        </w:rPr>
        <w:t>人次，其中“医生在线”问诊服务累计</w:t>
      </w:r>
      <w:r>
        <w:rPr>
          <w:rFonts w:hint="eastAsia" w:ascii="Arial" w:hAnsi="Arial" w:eastAsia="Arial Unicode MS" w:cs="Arial"/>
          <w:color w:val="auto"/>
          <w:sz w:val="32"/>
          <w:lang w:val="en-US" w:eastAsia="zh-CN"/>
        </w:rPr>
        <w:t>87532</w:t>
      </w:r>
      <w:r>
        <w:rPr>
          <w:rFonts w:hint="eastAsia" w:ascii="仿宋" w:hAnsi="仿宋" w:eastAsia="仿宋"/>
          <w:color w:val="auto"/>
          <w:sz w:val="32"/>
        </w:rPr>
        <w:t>人次。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8</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14</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lang w:val="en-US" w:eastAsia="zh-CN"/>
        </w:rPr>
        <w:t>12199125</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31527732</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rPr>
      </w:pPr>
      <w:r>
        <w:rPr>
          <w:rFonts w:hint="eastAsia" w:ascii="仿宋" w:hAnsi="仿宋" w:eastAsia="仿宋" w:cs="仿宋"/>
          <w:color w:val="auto"/>
          <w:sz w:val="32"/>
          <w:szCs w:val="32"/>
        </w:rPr>
        <w:t>截</w:t>
      </w:r>
      <w:r>
        <w:rPr>
          <w:rFonts w:hint="eastAsia" w:ascii="仿宋" w:hAnsi="仿宋" w:eastAsia="仿宋" w:cs="仿宋"/>
          <w:color w:val="auto"/>
          <w:sz w:val="32"/>
          <w:szCs w:val="32"/>
          <w:lang w:eastAsia="zh-CN"/>
        </w:rPr>
        <w:t>至</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全省</w:t>
      </w:r>
      <w:r>
        <w:rPr>
          <w:rFonts w:hint="eastAsia" w:ascii="仿宋" w:hAnsi="仿宋" w:eastAsia="仿宋" w:cs="仿宋"/>
          <w:color w:val="auto"/>
          <w:sz w:val="32"/>
          <w:szCs w:val="32"/>
        </w:rPr>
        <w:t>已有</w:t>
      </w:r>
      <w:r>
        <w:rPr>
          <w:rFonts w:hint="eastAsia" w:ascii="Arial" w:hAnsi="Arial" w:eastAsia="仿宋" w:cs="Arial"/>
          <w:color w:val="auto"/>
          <w:sz w:val="32"/>
          <w:szCs w:val="32"/>
          <w:lang w:val="en-US" w:eastAsia="zh-CN"/>
        </w:rPr>
        <w:t>4</w:t>
      </w:r>
      <w:r>
        <w:rPr>
          <w:rFonts w:hint="eastAsia" w:ascii="仿宋" w:hAnsi="仿宋" w:eastAsia="仿宋" w:cs="仿宋"/>
          <w:color w:val="auto"/>
          <w:sz w:val="32"/>
          <w:szCs w:val="32"/>
        </w:rPr>
        <w:t>家医院获得互联网医院运营资质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省互联网医疗服务监管平台</w:t>
      </w:r>
      <w:r>
        <w:rPr>
          <w:rFonts w:hint="eastAsia" w:ascii="仿宋" w:hAnsi="仿宋" w:eastAsia="仿宋" w:cs="仿宋"/>
          <w:color w:val="auto"/>
          <w:sz w:val="32"/>
          <w:szCs w:val="32"/>
          <w:lang w:val="en-US" w:eastAsia="zh-CN"/>
        </w:rPr>
        <w:t>共</w:t>
      </w:r>
      <w:r>
        <w:rPr>
          <w:rFonts w:hint="eastAsia" w:ascii="仿宋" w:hAnsi="仿宋" w:eastAsia="仿宋" w:cs="仿宋"/>
          <w:color w:val="auto"/>
          <w:sz w:val="32"/>
          <w:szCs w:val="32"/>
        </w:rPr>
        <w:t>接</w:t>
      </w:r>
      <w:r>
        <w:rPr>
          <w:rFonts w:hint="eastAsia" w:ascii="仿宋" w:hAnsi="仿宋" w:eastAsia="仿宋" w:cs="仿宋"/>
          <w:color w:val="auto"/>
          <w:sz w:val="32"/>
          <w:szCs w:val="32"/>
          <w:lang w:val="en-US" w:eastAsia="zh-CN"/>
        </w:rPr>
        <w:t>收网上</w:t>
      </w:r>
      <w:r>
        <w:rPr>
          <w:rFonts w:hint="eastAsia" w:ascii="仿宋" w:hAnsi="仿宋" w:eastAsia="仿宋" w:cs="仿宋"/>
          <w:color w:val="auto"/>
          <w:sz w:val="32"/>
          <w:szCs w:val="32"/>
        </w:rPr>
        <w:t>预约挂号数据</w:t>
      </w:r>
      <w:r>
        <w:rPr>
          <w:rFonts w:hint="eastAsia" w:ascii="Arial" w:hAnsi="Arial" w:eastAsia="仿宋" w:cs="Arial"/>
          <w:color w:val="auto"/>
          <w:sz w:val="32"/>
          <w:szCs w:val="32"/>
          <w:lang w:val="en-US" w:eastAsia="zh-CN"/>
        </w:rPr>
        <w:t>454003</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在线问诊服务数据</w:t>
      </w:r>
      <w:r>
        <w:rPr>
          <w:rFonts w:hint="eastAsia" w:ascii="Arial" w:hAnsi="Arial" w:eastAsia="仿宋" w:cs="Arial"/>
          <w:color w:val="auto"/>
          <w:sz w:val="32"/>
          <w:szCs w:val="32"/>
          <w:lang w:val="en-US" w:eastAsia="zh-CN"/>
        </w:rPr>
        <w:t>1548</w:t>
      </w:r>
      <w:r>
        <w:rPr>
          <w:rFonts w:hint="eastAsia" w:ascii="仿宋" w:hAnsi="仿宋" w:eastAsia="仿宋" w:cs="仿宋"/>
          <w:color w:val="auto"/>
          <w:sz w:val="32"/>
          <w:szCs w:val="32"/>
          <w:lang w:val="en-US" w:eastAsia="zh-CN"/>
        </w:rPr>
        <w:t>人次</w:t>
      </w:r>
      <w:r>
        <w:rPr>
          <w:rFonts w:hint="eastAsia" w:ascii="仿宋" w:hAnsi="仿宋" w:eastAsia="仿宋" w:cs="仿宋"/>
          <w:color w:val="auto"/>
          <w:sz w:val="32"/>
          <w:szCs w:val="32"/>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0" w:lineRule="atLeast"/>
        <w:ind w:firstLine="440" w:firstLineChars="200"/>
        <w:textAlignment w:val="auto"/>
        <w:rPr>
          <w:rFonts w:hint="eastAsia" w:ascii="仿宋" w:hAnsi="仿宋" w:eastAsia="仿宋" w:cs="仿宋"/>
          <w:color w:val="auto"/>
          <w:sz w:val="22"/>
          <w:szCs w:val="22"/>
        </w:rPr>
      </w:pPr>
    </w:p>
    <w:tbl>
      <w:tblPr>
        <w:tblStyle w:val="7"/>
        <w:tblpPr w:leftFromText="180" w:rightFromText="180" w:vertAnchor="text" w:horzAnchor="page" w:tblpXSpec="center" w:tblpY="151"/>
        <w:tblOverlap w:val="never"/>
        <w:tblW w:w="9528"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480"/>
        <w:gridCol w:w="3183"/>
        <w:gridCol w:w="1466"/>
        <w:gridCol w:w="1466"/>
        <w:gridCol w:w="1466"/>
        <w:gridCol w:w="1467"/>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1141" w:hRule="atLeast"/>
          <w:tblHeader/>
          <w:jc w:val="center"/>
        </w:trPr>
        <w:tc>
          <w:tcPr>
            <w:tcW w:w="480"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p>
        </w:tc>
        <w:tc>
          <w:tcPr>
            <w:tcW w:w="3183" w:type="dxa"/>
            <w:vAlign w:val="center"/>
          </w:tcPr>
          <w:p>
            <w:pPr>
              <w:spacing w:line="0" w:lineRule="atLeast"/>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医疗机构</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吉大一院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吉大二院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吉大中日联谊医院</w:t>
            </w:r>
          </w:p>
        </w:tc>
        <w:tc>
          <w:tcPr>
            <w:tcW w:w="1467"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长春中医药大学附属医院</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778" w:hRule="atLeast"/>
          <w:jc w:val="center"/>
        </w:trPr>
        <w:tc>
          <w:tcPr>
            <w:tcW w:w="480" w:type="dxa"/>
            <w:vMerge w:val="restart"/>
            <w:vAlign w:val="center"/>
          </w:tcPr>
          <w:p>
            <w:pPr>
              <w:spacing w:line="0" w:lineRule="atLeast"/>
              <w:jc w:val="both"/>
              <w:rPr>
                <w:rFonts w:hint="default" w:ascii="宋体" w:hAnsi="宋体" w:eastAsia="宋体" w:cs="宋体"/>
                <w:color w:val="auto"/>
                <w:sz w:val="28"/>
                <w:szCs w:val="28"/>
                <w:lang w:val="en-US" w:eastAsia="zh-CN"/>
              </w:rPr>
            </w:pPr>
            <w:r>
              <w:rPr>
                <w:rFonts w:hint="eastAsia" w:ascii="黑体" w:hAnsi="黑体" w:eastAsia="黑体" w:cs="黑体"/>
                <w:color w:val="auto"/>
                <w:sz w:val="28"/>
                <w:szCs w:val="28"/>
                <w:lang w:val="en-US" w:eastAsia="zh-CN"/>
              </w:rPr>
              <w:t>数据项</w:t>
            </w: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获取监管平台医师唯一标识（次）</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77</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389</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451</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网上预约挂号（人次）</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453358</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575</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69</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在线问诊服务（人次）</w:t>
            </w:r>
          </w:p>
        </w:tc>
        <w:tc>
          <w:tcPr>
            <w:tcW w:w="1466" w:type="dxa"/>
            <w:vAlign w:val="center"/>
          </w:tcPr>
          <w:p>
            <w:pPr>
              <w:spacing w:line="0" w:lineRule="atLeast"/>
              <w:jc w:val="center"/>
              <w:rPr>
                <w:rFonts w:hint="default" w:ascii="宋体" w:hAnsi="宋体" w:eastAsia="宋体" w:cs="宋体"/>
                <w:color w:val="0000FF"/>
                <w:kern w:val="2"/>
                <w:sz w:val="28"/>
                <w:szCs w:val="28"/>
                <w:lang w:val="en-US" w:eastAsia="zh-CN" w:bidi="ar-SA"/>
              </w:rPr>
            </w:pPr>
            <w:r>
              <w:rPr>
                <w:rFonts w:hint="eastAsia" w:ascii="宋体" w:hAnsi="宋体" w:eastAsia="宋体" w:cs="宋体"/>
                <w:color w:val="auto"/>
                <w:kern w:val="2"/>
                <w:sz w:val="28"/>
                <w:szCs w:val="28"/>
                <w:lang w:val="en-US" w:eastAsia="zh-CN" w:bidi="ar-SA"/>
              </w:rPr>
              <w:t>575</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2</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142</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829</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在线医技预约（人次）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医生评价信息（人次）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690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网络诊疗服务（人次）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val="en-US" w:eastAsia="zh-CN"/>
              </w:rPr>
              <w:t>1</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161</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5</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电子处方药品明细（个）</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161</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线上诊疗服务图片（张）</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69</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35</w:t>
            </w:r>
          </w:p>
        </w:tc>
      </w:tr>
    </w:tbl>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黑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黑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8</w:t>
      </w:r>
      <w:r>
        <w:rPr>
          <w:rFonts w:hint="eastAsia" w:ascii="仿宋" w:hAnsi="仿宋" w:eastAsia="仿宋" w:cs="黑体"/>
          <w:sz w:val="32"/>
          <w:szCs w:val="32"/>
        </w:rPr>
        <w:t>月</w:t>
      </w:r>
      <w:r>
        <w:rPr>
          <w:rFonts w:hint="eastAsia" w:ascii="仿宋" w:hAnsi="仿宋" w:eastAsia="仿宋" w:cs="黑体"/>
          <w:sz w:val="32"/>
          <w:szCs w:val="32"/>
          <w:lang w:val="en-US" w:eastAsia="zh-CN"/>
        </w:rPr>
        <w:t>14</w:t>
      </w:r>
      <w:r>
        <w:rPr>
          <w:rFonts w:hint="eastAsia" w:ascii="仿宋" w:hAnsi="仿宋" w:eastAsia="仿宋" w:cs="黑体"/>
          <w:sz w:val="32"/>
          <w:szCs w:val="32"/>
        </w:rPr>
        <w:t>日</w:t>
      </w:r>
      <w:r>
        <w:rPr>
          <w:rFonts w:hint="eastAsia" w:ascii="仿宋" w:hAnsi="仿宋" w:eastAsia="仿宋" w:cs="仿宋"/>
          <w:sz w:val="32"/>
          <w:szCs w:val="32"/>
        </w:rPr>
        <w:t>，全省</w:t>
      </w:r>
      <w:r>
        <w:rPr>
          <w:rFonts w:hint="eastAsia" w:ascii="Arial" w:hAnsi="Arial" w:eastAsia="仿宋" w:cs="Arial"/>
          <w:color w:val="auto"/>
          <w:sz w:val="32"/>
          <w:szCs w:val="32"/>
          <w:lang w:val="en-US" w:eastAsia="zh-CN"/>
        </w:rPr>
        <w:t>14</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4</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完成上传存量数据分析。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621"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吉林大学第一医院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val="en-US" w:eastAsia="zh-CN"/>
              </w:rPr>
              <w:t>吉林大学第一医院（二部）</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3</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吉林大学第二医院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4</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5</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12</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14</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both"/>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业务系统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电子</w:t>
            </w: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3923" w:type="dxa"/>
            <w:vAlign w:val="center"/>
          </w:tcPr>
          <w:p>
            <w:pPr>
              <w:spacing w:line="0" w:lineRule="atLeast"/>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基层领导驾驶舱系统</w:t>
            </w:r>
          </w:p>
        </w:tc>
        <w:tc>
          <w:tcPr>
            <w:tcW w:w="1336"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6E3894"/>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347"/>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123022D"/>
    <w:rsid w:val="0170511C"/>
    <w:rsid w:val="020374AD"/>
    <w:rsid w:val="0211603F"/>
    <w:rsid w:val="0235347C"/>
    <w:rsid w:val="02F419D4"/>
    <w:rsid w:val="02F60CEC"/>
    <w:rsid w:val="037D5BC6"/>
    <w:rsid w:val="03B85B0D"/>
    <w:rsid w:val="043474B6"/>
    <w:rsid w:val="046069C7"/>
    <w:rsid w:val="04640DA9"/>
    <w:rsid w:val="04F659C8"/>
    <w:rsid w:val="04FD505E"/>
    <w:rsid w:val="073A73F9"/>
    <w:rsid w:val="075122CA"/>
    <w:rsid w:val="07756076"/>
    <w:rsid w:val="083F68FA"/>
    <w:rsid w:val="0876361A"/>
    <w:rsid w:val="08C656C4"/>
    <w:rsid w:val="09756140"/>
    <w:rsid w:val="09F1011C"/>
    <w:rsid w:val="0ABC4691"/>
    <w:rsid w:val="0B7E75CA"/>
    <w:rsid w:val="0B853528"/>
    <w:rsid w:val="0BA007EE"/>
    <w:rsid w:val="0C080EBC"/>
    <w:rsid w:val="0C9D427A"/>
    <w:rsid w:val="0D040E0D"/>
    <w:rsid w:val="0D411F4A"/>
    <w:rsid w:val="0D4A4FDA"/>
    <w:rsid w:val="0DC96DE6"/>
    <w:rsid w:val="0FB03122"/>
    <w:rsid w:val="101D5D4A"/>
    <w:rsid w:val="10984FBD"/>
    <w:rsid w:val="10D2454F"/>
    <w:rsid w:val="10F56246"/>
    <w:rsid w:val="116077AC"/>
    <w:rsid w:val="11D0737A"/>
    <w:rsid w:val="11D93E81"/>
    <w:rsid w:val="122E2EB4"/>
    <w:rsid w:val="1370552D"/>
    <w:rsid w:val="13A01A49"/>
    <w:rsid w:val="13D5605E"/>
    <w:rsid w:val="150B252A"/>
    <w:rsid w:val="15720187"/>
    <w:rsid w:val="15B44CD4"/>
    <w:rsid w:val="162F6CA4"/>
    <w:rsid w:val="164359EB"/>
    <w:rsid w:val="166B38D8"/>
    <w:rsid w:val="16AA5E31"/>
    <w:rsid w:val="16C21845"/>
    <w:rsid w:val="17732395"/>
    <w:rsid w:val="1930561F"/>
    <w:rsid w:val="193931B1"/>
    <w:rsid w:val="198F66CA"/>
    <w:rsid w:val="19CF3433"/>
    <w:rsid w:val="19EA2E7D"/>
    <w:rsid w:val="1A7E4706"/>
    <w:rsid w:val="1AC7447F"/>
    <w:rsid w:val="1B1421C8"/>
    <w:rsid w:val="1C337241"/>
    <w:rsid w:val="1C4C24C0"/>
    <w:rsid w:val="1CB60571"/>
    <w:rsid w:val="1CCB0519"/>
    <w:rsid w:val="1D204D03"/>
    <w:rsid w:val="1D5471AE"/>
    <w:rsid w:val="1DA7449F"/>
    <w:rsid w:val="1E142C9E"/>
    <w:rsid w:val="1E48382B"/>
    <w:rsid w:val="1E4E03E1"/>
    <w:rsid w:val="1E685190"/>
    <w:rsid w:val="1EA96CDC"/>
    <w:rsid w:val="1ED92565"/>
    <w:rsid w:val="1EDB54D3"/>
    <w:rsid w:val="1EE94ADC"/>
    <w:rsid w:val="1EF7667C"/>
    <w:rsid w:val="20120CE0"/>
    <w:rsid w:val="20EA5298"/>
    <w:rsid w:val="22E57A8F"/>
    <w:rsid w:val="24774EF4"/>
    <w:rsid w:val="24AA65E1"/>
    <w:rsid w:val="24FB1F9B"/>
    <w:rsid w:val="25055DB9"/>
    <w:rsid w:val="254421F7"/>
    <w:rsid w:val="26212407"/>
    <w:rsid w:val="26E827A3"/>
    <w:rsid w:val="271D7FD0"/>
    <w:rsid w:val="27680961"/>
    <w:rsid w:val="278F10A1"/>
    <w:rsid w:val="27E552AA"/>
    <w:rsid w:val="2926073A"/>
    <w:rsid w:val="293C2D73"/>
    <w:rsid w:val="298B1B62"/>
    <w:rsid w:val="2A276C5D"/>
    <w:rsid w:val="2A2B47AB"/>
    <w:rsid w:val="2C10670E"/>
    <w:rsid w:val="2C107E06"/>
    <w:rsid w:val="2C986208"/>
    <w:rsid w:val="2CBD330F"/>
    <w:rsid w:val="2CDD5247"/>
    <w:rsid w:val="2D6022D1"/>
    <w:rsid w:val="2E9F0817"/>
    <w:rsid w:val="2F3D4790"/>
    <w:rsid w:val="2F575703"/>
    <w:rsid w:val="3095753C"/>
    <w:rsid w:val="319E2E4B"/>
    <w:rsid w:val="31A16383"/>
    <w:rsid w:val="327D3F11"/>
    <w:rsid w:val="32DC02F4"/>
    <w:rsid w:val="32F866D4"/>
    <w:rsid w:val="32F95EB8"/>
    <w:rsid w:val="333403FD"/>
    <w:rsid w:val="33F8458B"/>
    <w:rsid w:val="348A572E"/>
    <w:rsid w:val="349B739B"/>
    <w:rsid w:val="35EE4118"/>
    <w:rsid w:val="36223773"/>
    <w:rsid w:val="3682648E"/>
    <w:rsid w:val="36A0557A"/>
    <w:rsid w:val="37C7355F"/>
    <w:rsid w:val="37CB3A6F"/>
    <w:rsid w:val="38B74BFC"/>
    <w:rsid w:val="39521EF8"/>
    <w:rsid w:val="39626C28"/>
    <w:rsid w:val="397E512A"/>
    <w:rsid w:val="398E7C2A"/>
    <w:rsid w:val="39E125D2"/>
    <w:rsid w:val="39E65040"/>
    <w:rsid w:val="3BFB051C"/>
    <w:rsid w:val="3C7342B7"/>
    <w:rsid w:val="3CA8058A"/>
    <w:rsid w:val="3D29214F"/>
    <w:rsid w:val="3D6955FD"/>
    <w:rsid w:val="3DAF62C6"/>
    <w:rsid w:val="3DD11584"/>
    <w:rsid w:val="3DF24A8E"/>
    <w:rsid w:val="3E7D6DC0"/>
    <w:rsid w:val="3EE363F4"/>
    <w:rsid w:val="3F043962"/>
    <w:rsid w:val="3FDE422D"/>
    <w:rsid w:val="3FF51C52"/>
    <w:rsid w:val="40BB7FAF"/>
    <w:rsid w:val="41887688"/>
    <w:rsid w:val="41A21C8C"/>
    <w:rsid w:val="41B96EA8"/>
    <w:rsid w:val="4210370E"/>
    <w:rsid w:val="42244122"/>
    <w:rsid w:val="425D2E9E"/>
    <w:rsid w:val="428152C0"/>
    <w:rsid w:val="4490572B"/>
    <w:rsid w:val="45034EC0"/>
    <w:rsid w:val="450661E9"/>
    <w:rsid w:val="452A3374"/>
    <w:rsid w:val="45A478DF"/>
    <w:rsid w:val="45B02A6C"/>
    <w:rsid w:val="45B10746"/>
    <w:rsid w:val="45B147C7"/>
    <w:rsid w:val="46F3686B"/>
    <w:rsid w:val="47435DC4"/>
    <w:rsid w:val="47CD11F6"/>
    <w:rsid w:val="48486A7E"/>
    <w:rsid w:val="487F6D3B"/>
    <w:rsid w:val="48A2762E"/>
    <w:rsid w:val="4939373E"/>
    <w:rsid w:val="49414CD5"/>
    <w:rsid w:val="499534C2"/>
    <w:rsid w:val="49BA48F8"/>
    <w:rsid w:val="49F01380"/>
    <w:rsid w:val="4A081C4C"/>
    <w:rsid w:val="4B192ECB"/>
    <w:rsid w:val="4B6C691B"/>
    <w:rsid w:val="4D600423"/>
    <w:rsid w:val="4DE034AA"/>
    <w:rsid w:val="4E333A1C"/>
    <w:rsid w:val="4E8E286D"/>
    <w:rsid w:val="4E8E4F13"/>
    <w:rsid w:val="50924E0D"/>
    <w:rsid w:val="50C03BFE"/>
    <w:rsid w:val="50C341E8"/>
    <w:rsid w:val="51575092"/>
    <w:rsid w:val="518E58E6"/>
    <w:rsid w:val="51E72037"/>
    <w:rsid w:val="51FA4BE3"/>
    <w:rsid w:val="53CE4FAA"/>
    <w:rsid w:val="54052798"/>
    <w:rsid w:val="54AC0F6C"/>
    <w:rsid w:val="55244971"/>
    <w:rsid w:val="55391E68"/>
    <w:rsid w:val="57131FA7"/>
    <w:rsid w:val="578E287F"/>
    <w:rsid w:val="58B86CE3"/>
    <w:rsid w:val="58FB638B"/>
    <w:rsid w:val="593305C0"/>
    <w:rsid w:val="59FC1D84"/>
    <w:rsid w:val="5A2A032C"/>
    <w:rsid w:val="5A333A8B"/>
    <w:rsid w:val="5C0C009D"/>
    <w:rsid w:val="5C385DB5"/>
    <w:rsid w:val="5C471909"/>
    <w:rsid w:val="5C8B5EBC"/>
    <w:rsid w:val="5D8419C3"/>
    <w:rsid w:val="5D9C75A7"/>
    <w:rsid w:val="5DA93281"/>
    <w:rsid w:val="5E61511B"/>
    <w:rsid w:val="5E720DBF"/>
    <w:rsid w:val="5EB918E0"/>
    <w:rsid w:val="5EC30AD4"/>
    <w:rsid w:val="5FA76E82"/>
    <w:rsid w:val="613749F0"/>
    <w:rsid w:val="6155360C"/>
    <w:rsid w:val="623E7037"/>
    <w:rsid w:val="62F770BB"/>
    <w:rsid w:val="6332554B"/>
    <w:rsid w:val="639D128E"/>
    <w:rsid w:val="63EA14C3"/>
    <w:rsid w:val="64015DEE"/>
    <w:rsid w:val="64172B31"/>
    <w:rsid w:val="644E03A5"/>
    <w:rsid w:val="64B46F37"/>
    <w:rsid w:val="658020E0"/>
    <w:rsid w:val="668C1316"/>
    <w:rsid w:val="66B46ECF"/>
    <w:rsid w:val="677E3CAC"/>
    <w:rsid w:val="683956FE"/>
    <w:rsid w:val="687445E5"/>
    <w:rsid w:val="68D979DA"/>
    <w:rsid w:val="69031FD4"/>
    <w:rsid w:val="69C867D9"/>
    <w:rsid w:val="6A177560"/>
    <w:rsid w:val="6A1B2EC4"/>
    <w:rsid w:val="6A262A85"/>
    <w:rsid w:val="6A267304"/>
    <w:rsid w:val="6A787584"/>
    <w:rsid w:val="6BA7239C"/>
    <w:rsid w:val="6BEF2267"/>
    <w:rsid w:val="6C8C3656"/>
    <w:rsid w:val="6CE379A3"/>
    <w:rsid w:val="6D461F04"/>
    <w:rsid w:val="6E457777"/>
    <w:rsid w:val="6EB47C52"/>
    <w:rsid w:val="6F0C5ECB"/>
    <w:rsid w:val="7039514A"/>
    <w:rsid w:val="706A1308"/>
    <w:rsid w:val="71B54AEF"/>
    <w:rsid w:val="71F4562F"/>
    <w:rsid w:val="72000F86"/>
    <w:rsid w:val="7230490F"/>
    <w:rsid w:val="72740BE7"/>
    <w:rsid w:val="72C06BCC"/>
    <w:rsid w:val="73060A5C"/>
    <w:rsid w:val="73F90008"/>
    <w:rsid w:val="740E4D27"/>
    <w:rsid w:val="74377BE9"/>
    <w:rsid w:val="752A3847"/>
    <w:rsid w:val="759A03A1"/>
    <w:rsid w:val="75C56720"/>
    <w:rsid w:val="760B2514"/>
    <w:rsid w:val="76696C15"/>
    <w:rsid w:val="76A2468D"/>
    <w:rsid w:val="774B56AE"/>
    <w:rsid w:val="77AF58B8"/>
    <w:rsid w:val="78482B82"/>
    <w:rsid w:val="78CE1FCB"/>
    <w:rsid w:val="795A2B7A"/>
    <w:rsid w:val="79A33F04"/>
    <w:rsid w:val="79FF4318"/>
    <w:rsid w:val="7A45359C"/>
    <w:rsid w:val="7A4F27F7"/>
    <w:rsid w:val="7A855099"/>
    <w:rsid w:val="7B0F6F0C"/>
    <w:rsid w:val="7B1A6776"/>
    <w:rsid w:val="7BE25D67"/>
    <w:rsid w:val="7C3D50CF"/>
    <w:rsid w:val="7D362C30"/>
    <w:rsid w:val="7DA72C08"/>
    <w:rsid w:val="7E390E97"/>
    <w:rsid w:val="7EA97FF9"/>
    <w:rsid w:val="7EB01EAA"/>
    <w:rsid w:val="7EBF7D64"/>
    <w:rsid w:val="7ECC1334"/>
    <w:rsid w:val="7EE131B3"/>
    <w:rsid w:val="7F004999"/>
    <w:rsid w:val="7F163EE0"/>
    <w:rsid w:val="7FA9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10">
    <w:name w:val="Emphasis"/>
    <w:basedOn w:val="9"/>
    <w:qFormat/>
    <w:uiPriority w:val="20"/>
    <w:rPr>
      <w:i/>
    </w:rPr>
  </w:style>
  <w:style w:type="character" w:customStyle="1" w:styleId="11">
    <w:name w:val="批注框文本 Char"/>
    <w:basedOn w:val="9"/>
    <w:link w:val="2"/>
    <w:semiHidden/>
    <w:qFormat/>
    <w:uiPriority w:val="99"/>
    <w:rPr>
      <w:sz w:val="18"/>
      <w:szCs w:val="18"/>
    </w:rPr>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1450</Words>
  <Characters>1572</Characters>
  <Lines>9</Lines>
  <Paragraphs>2</Paragraphs>
  <TotalTime>0</TotalTime>
  <ScaleCrop>false</ScaleCrop>
  <LinksUpToDate>false</LinksUpToDate>
  <CharactersWithSpaces>1619</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2020-08-15T10:14:01Z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