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15</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23</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28</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35</w:t>
      </w:r>
      <w:r>
        <w:rPr>
          <w:rFonts w:hint="eastAsia" w:ascii="楷体_GB2312" w:hAnsi="楷体_GB2312" w:eastAsia="楷体_GB2312" w:cs="楷体_GB2312"/>
          <w:sz w:val="32"/>
          <w:szCs w:val="24"/>
        </w:rPr>
        <w:t>期</w:t>
      </w:r>
    </w:p>
    <w:p>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65408;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8月17日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参加2020年吉林省纠正医药购销领域和医疗服务中不正之风省级部门联席会议。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8月18日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完成委内政务资源共享项目死亡医学信息历史数据收集工作。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上报委机关《关于申请省级全民健康信息平台委机关电子政务外网布线经费的请示》。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，完成</w:t>
      </w:r>
      <w:r>
        <w:rPr>
          <w:rFonts w:hint="eastAsia" w:ascii="仿宋" w:hAnsi="仿宋" w:eastAsia="仿宋" w:cs="仿宋"/>
          <w:sz w:val="32"/>
          <w:szCs w:val="32"/>
          <w:lang w:eastAsia="zh-CN"/>
        </w:rPr>
        <w:t>人口宏观管理与决策信息系统</w:t>
      </w:r>
      <w:r>
        <w:rPr>
          <w:rFonts w:hint="eastAsia" w:ascii="仿宋" w:hAnsi="仿宋" w:eastAsia="仿宋" w:cs="仿宋"/>
          <w:sz w:val="32"/>
          <w:szCs w:val="32"/>
          <w:shd w:val="clear" w:color="auto" w:fill="FFFFFF"/>
          <w:lang w:eastAsia="zh-CN"/>
        </w:rPr>
        <w:t>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w:t>
      </w:r>
      <w:r>
        <w:rPr>
          <w:rFonts w:hint="eastAsia" w:ascii="仿宋" w:hAnsi="仿宋" w:eastAsia="仿宋" w:cs="仿宋"/>
          <w:sz w:val="32"/>
          <w:szCs w:val="32"/>
          <w:shd w:val="clear" w:color="auto" w:fill="FFFFFF"/>
          <w:lang w:eastAsia="zh-CN"/>
        </w:rPr>
        <w:t>数据接口调试及增量数据上传工作。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中心完成委机关六楼会议室视频会议系统硬件设备、网线等规划整理</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，中心向委人事处、疾控处，吉林大学公共卫生学院提供全省各类别医疗卫生机构相关统计指标数据。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8月20</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，中心召开支委扩大会议，</w:t>
      </w:r>
      <w:bookmarkStart w:id="0" w:name="_GoBack"/>
      <w:bookmarkEnd w:id="0"/>
      <w:r>
        <w:rPr>
          <w:rFonts w:hint="eastAsia" w:ascii="仿宋" w:hAnsi="仿宋" w:eastAsia="仿宋" w:cs="仿宋"/>
          <w:sz w:val="32"/>
          <w:szCs w:val="32"/>
          <w:shd w:val="clear" w:color="auto" w:fill="FFFFFF"/>
          <w:lang w:eastAsia="zh-CN"/>
        </w:rPr>
        <w:t>研究落实秦海涛副主任到中心调研时提出的工作要求。会议强调：一是采取有效措施，认认真真做好统计和数据管理工作；二是集中精力全力做好省平台收尾阶段各项工作。会议还审议通过内设机构负责人竞聘方案、195招采方案等其他事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参加省卫生健康委组织召开的涉Y网络安全专项检查迎检工作部署会，组织相关信息系统开展材料准备及报送工作。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参加委法规处组织的关于《中华人民共和国基本医疗卫生与健康促进法》全省视频培训会议。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，白城微医互联网医院接入省互联网医疗服务监管平台测试环境。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8月21日</w:t>
      </w:r>
      <w:r>
        <w:rPr>
          <w:rFonts w:hint="eastAsia" w:ascii="仿宋" w:hAnsi="仿宋" w:eastAsia="仿宋" w:cs="仿宋"/>
          <w:sz w:val="32"/>
          <w:szCs w:val="32"/>
          <w:shd w:val="clear" w:color="auto" w:fill="FFFFFF"/>
          <w:lang w:eastAsia="zh-CN"/>
        </w:rPr>
        <w:t>，按照国家卫生健康委“健康知识普及行动——2020年新时代健康科普作品征集大赛”要求，省卫生健康委开展2020年吉林省健康科普大赛。中心</w:t>
      </w:r>
      <w:r>
        <w:rPr>
          <w:rFonts w:hint="eastAsia" w:ascii="仿宋" w:hAnsi="仿宋" w:eastAsia="仿宋" w:cs="仿宋"/>
          <w:sz w:val="32"/>
          <w:szCs w:val="32"/>
          <w:shd w:val="clear" w:color="auto" w:fill="FFFFFF"/>
          <w:lang w:val="en-US" w:eastAsia="zh-CN"/>
        </w:rPr>
        <w:t>完成省</w:t>
      </w:r>
      <w:r>
        <w:rPr>
          <w:rFonts w:hint="eastAsia" w:ascii="仿宋" w:hAnsi="仿宋" w:eastAsia="仿宋" w:cs="仿宋"/>
          <w:sz w:val="32"/>
          <w:szCs w:val="32"/>
          <w:shd w:val="clear" w:color="auto" w:fill="FFFFFF"/>
          <w:lang w:eastAsia="zh-CN"/>
        </w:rPr>
        <w:t>全民健康信息服务平台在抗击疫情期间发挥作用及拍摄并发表的抗疫短视频</w:t>
      </w:r>
      <w:r>
        <w:rPr>
          <w:rFonts w:hint="eastAsia" w:ascii="仿宋" w:hAnsi="仿宋" w:eastAsia="仿宋" w:cs="仿宋"/>
          <w:sz w:val="32"/>
          <w:szCs w:val="32"/>
          <w:shd w:val="clear" w:color="auto" w:fill="FFFFFF"/>
          <w:lang w:val="en-US" w:eastAsia="zh-CN"/>
        </w:rPr>
        <w:t>等</w:t>
      </w:r>
      <w:r>
        <w:rPr>
          <w:rFonts w:hint="eastAsia" w:ascii="仿宋" w:hAnsi="仿宋" w:eastAsia="仿宋" w:cs="仿宋"/>
          <w:sz w:val="32"/>
          <w:szCs w:val="32"/>
          <w:shd w:val="clear" w:color="auto" w:fill="FFFFFF"/>
          <w:lang w:eastAsia="zh-CN"/>
        </w:rPr>
        <w:t>材料申报</w:t>
      </w:r>
      <w:r>
        <w:rPr>
          <w:rFonts w:hint="eastAsia" w:ascii="仿宋" w:hAnsi="仿宋" w:eastAsia="仿宋" w:cs="仿宋"/>
          <w:sz w:val="32"/>
          <w:szCs w:val="32"/>
          <w:shd w:val="clear" w:color="auto" w:fill="FFFFFF"/>
          <w:lang w:val="en-US" w:eastAsia="zh-CN"/>
        </w:rPr>
        <w:t>工作</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，中心完成AI智能导诊功能与</w:t>
      </w:r>
      <w:r>
        <w:rPr>
          <w:rFonts w:hint="eastAsia" w:ascii="仿宋" w:hAnsi="仿宋" w:eastAsia="仿宋" w:cs="仿宋"/>
          <w:sz w:val="32"/>
          <w:szCs w:val="32"/>
          <w:shd w:val="clear" w:color="auto" w:fill="FFFFFF"/>
          <w:lang w:val="en-US" w:eastAsia="zh-CN"/>
        </w:rPr>
        <w:t>省</w:t>
      </w:r>
      <w:r>
        <w:rPr>
          <w:rFonts w:hint="eastAsia" w:ascii="仿宋" w:hAnsi="仿宋" w:eastAsia="仿宋" w:cs="仿宋"/>
          <w:sz w:val="32"/>
          <w:szCs w:val="32"/>
          <w:shd w:val="clear" w:color="auto" w:fill="FFFFFF"/>
          <w:lang w:eastAsia="zh-CN"/>
        </w:rPr>
        <w:t>全民健康信息服务平台对接工作，为群众提供更加高效便捷的线上诊疗服务。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中心协助委医政医管处做好“全国新冠病毒肺炎医疗救治工作视频培训会”系统调试技术保障工作</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，中心向委人事处提供全省专业公共卫生机构等相关统计指标数据。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8月21日-23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，2020中华医院信息网络大会（CHINC）在南京市召开。吉林省“医生在线”义诊系统被评为“全国医疗信息化防疫抗疫优秀案例评选”一等奖，中心代表赴大会开幕式受颁奖项。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8月21日-23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中心完成</w:t>
      </w:r>
      <w:r>
        <w:rPr>
          <w:rFonts w:hint="eastAsia" w:ascii="仿宋" w:hAnsi="仿宋" w:eastAsia="仿宋" w:cs="仿宋"/>
          <w:sz w:val="32"/>
          <w:szCs w:val="32"/>
          <w:shd w:val="clear" w:color="auto" w:fill="FFFFFF"/>
          <w:lang w:eastAsia="zh-CN"/>
        </w:rPr>
        <w:t>省医师资格上机考试技术支持</w:t>
      </w:r>
      <w:r>
        <w:rPr>
          <w:rFonts w:hint="eastAsia" w:ascii="仿宋" w:hAnsi="仿宋" w:eastAsia="仿宋" w:cs="仿宋"/>
          <w:sz w:val="32"/>
          <w:szCs w:val="32"/>
          <w:shd w:val="clear" w:color="auto" w:fill="FFFFFF"/>
          <w:lang w:val="en-US" w:eastAsia="zh-CN"/>
        </w:rPr>
        <w:t>保障</w:t>
      </w:r>
      <w:r>
        <w:rPr>
          <w:rFonts w:hint="eastAsia" w:ascii="仿宋" w:hAnsi="仿宋" w:eastAsia="仿宋" w:cs="仿宋"/>
          <w:sz w:val="32"/>
          <w:szCs w:val="32"/>
          <w:shd w:val="clear" w:color="auto" w:fill="FFFFFF"/>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rPr>
      </w:pPr>
      <w:r>
        <w:rPr>
          <w:rFonts w:hint="eastAsia" w:ascii="仿宋" w:hAnsi="仿宋" w:eastAsia="仿宋"/>
          <w:sz w:val="32"/>
        </w:rPr>
        <w:t>1月20日-</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21</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21</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8787114</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88035</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8</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21</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12582161</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32846274</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w:t>
      </w:r>
      <w:r>
        <w:rPr>
          <w:rFonts w:hint="eastAsia" w:ascii="仿宋" w:hAnsi="仿宋" w:eastAsia="仿宋" w:cs="仿宋"/>
          <w:color w:val="auto"/>
          <w:sz w:val="32"/>
          <w:szCs w:val="32"/>
          <w:lang w:val="en-US" w:eastAsia="zh-CN"/>
        </w:rPr>
        <w:t>共</w:t>
      </w:r>
      <w:r>
        <w:rPr>
          <w:rFonts w:hint="eastAsia" w:ascii="仿宋" w:hAnsi="仿宋" w:eastAsia="仿宋" w:cs="仿宋"/>
          <w:color w:val="auto"/>
          <w:sz w:val="32"/>
          <w:szCs w:val="32"/>
        </w:rPr>
        <w:t>接</w:t>
      </w:r>
      <w:r>
        <w:rPr>
          <w:rFonts w:hint="eastAsia" w:ascii="仿宋" w:hAnsi="仿宋" w:eastAsia="仿宋" w:cs="仿宋"/>
          <w:color w:val="auto"/>
          <w:sz w:val="32"/>
          <w:szCs w:val="32"/>
          <w:lang w:val="en-US" w:eastAsia="zh-CN"/>
        </w:rPr>
        <w:t>收网上</w:t>
      </w:r>
      <w:r>
        <w:rPr>
          <w:rFonts w:hint="eastAsia" w:ascii="仿宋" w:hAnsi="仿宋" w:eastAsia="仿宋" w:cs="仿宋"/>
          <w:color w:val="auto"/>
          <w:sz w:val="32"/>
          <w:szCs w:val="32"/>
        </w:rPr>
        <w:t>预约挂号数据</w:t>
      </w:r>
      <w:r>
        <w:rPr>
          <w:rFonts w:hint="eastAsia" w:ascii="Arial" w:hAnsi="Arial" w:eastAsia="仿宋" w:cs="Arial"/>
          <w:color w:val="auto"/>
          <w:sz w:val="32"/>
          <w:szCs w:val="32"/>
          <w:lang w:val="en-US" w:eastAsia="zh-CN"/>
        </w:rPr>
        <w:t>454003</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在线问诊服务数据</w:t>
      </w:r>
      <w:r>
        <w:rPr>
          <w:rFonts w:hint="eastAsia" w:ascii="Arial" w:hAnsi="Arial" w:eastAsia="仿宋" w:cs="Arial"/>
          <w:color w:val="auto"/>
          <w:sz w:val="32"/>
          <w:szCs w:val="32"/>
          <w:lang w:val="en-US" w:eastAsia="zh-CN"/>
        </w:rPr>
        <w:t>1811</w:t>
      </w:r>
      <w:r>
        <w:rPr>
          <w:rFonts w:hint="eastAsia" w:ascii="仿宋" w:hAnsi="仿宋" w:eastAsia="仿宋" w:cs="仿宋"/>
          <w:color w:val="auto"/>
          <w:sz w:val="32"/>
          <w:szCs w:val="32"/>
          <w:lang w:val="en-US" w:eastAsia="zh-CN"/>
        </w:rPr>
        <w:t>人次</w:t>
      </w:r>
      <w:r>
        <w:rPr>
          <w:rFonts w:hint="eastAsia" w:ascii="仿宋" w:hAnsi="仿宋" w:eastAsia="仿宋" w:cs="仿宋"/>
          <w:color w:val="auto"/>
          <w:sz w:val="32"/>
          <w:szCs w:val="32"/>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0" w:lineRule="atLeast"/>
        <w:ind w:firstLine="440" w:firstLineChars="200"/>
        <w:textAlignment w:val="auto"/>
        <w:rPr>
          <w:rFonts w:hint="eastAsia" w:ascii="仿宋" w:hAnsi="仿宋" w:eastAsia="仿宋" w:cs="仿宋"/>
          <w:color w:val="auto"/>
          <w:sz w:val="22"/>
          <w:szCs w:val="2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0" w:lineRule="atLeast"/>
        <w:ind w:firstLine="440" w:firstLineChars="200"/>
        <w:textAlignment w:val="auto"/>
        <w:rPr>
          <w:rFonts w:hint="eastAsia" w:ascii="仿宋" w:hAnsi="仿宋" w:eastAsia="仿宋" w:cs="仿宋"/>
          <w:color w:val="auto"/>
          <w:sz w:val="22"/>
          <w:szCs w:val="22"/>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84</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457</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471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453358</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575</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621</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2</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168</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1020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757</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219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91</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35</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8</w:t>
      </w:r>
      <w:r>
        <w:rPr>
          <w:rFonts w:hint="eastAsia" w:ascii="仿宋" w:hAnsi="仿宋" w:eastAsia="仿宋" w:cs="黑体"/>
          <w:sz w:val="32"/>
          <w:szCs w:val="32"/>
        </w:rPr>
        <w:t>月</w:t>
      </w:r>
      <w:r>
        <w:rPr>
          <w:rFonts w:hint="eastAsia" w:ascii="仿宋" w:hAnsi="仿宋" w:eastAsia="仿宋" w:cs="黑体"/>
          <w:sz w:val="32"/>
          <w:szCs w:val="32"/>
          <w:lang w:val="en-US" w:eastAsia="zh-CN"/>
        </w:rPr>
        <w:t>21</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其中</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both"/>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电子</w:t>
            </w: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3923" w:type="dxa"/>
            <w:vAlign w:val="center"/>
          </w:tcPr>
          <w:p>
            <w:pPr>
              <w:spacing w:line="0" w:lineRule="atLeast"/>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基层领导驾驶舱系统</w:t>
            </w:r>
          </w:p>
        </w:tc>
        <w:tc>
          <w:tcPr>
            <w:tcW w:w="1336"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6E3894"/>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170511C"/>
    <w:rsid w:val="020374AD"/>
    <w:rsid w:val="0211603F"/>
    <w:rsid w:val="0235347C"/>
    <w:rsid w:val="02F419D4"/>
    <w:rsid w:val="02F60CEC"/>
    <w:rsid w:val="037D5BC6"/>
    <w:rsid w:val="03B85B0D"/>
    <w:rsid w:val="043474B6"/>
    <w:rsid w:val="046069C7"/>
    <w:rsid w:val="04640DA9"/>
    <w:rsid w:val="04F659C8"/>
    <w:rsid w:val="04FD505E"/>
    <w:rsid w:val="073A73F9"/>
    <w:rsid w:val="075122CA"/>
    <w:rsid w:val="07756076"/>
    <w:rsid w:val="083F68FA"/>
    <w:rsid w:val="0876361A"/>
    <w:rsid w:val="08C656C4"/>
    <w:rsid w:val="09756140"/>
    <w:rsid w:val="09F1011C"/>
    <w:rsid w:val="0ABC4691"/>
    <w:rsid w:val="0B7E75CA"/>
    <w:rsid w:val="0B853528"/>
    <w:rsid w:val="0BA007EE"/>
    <w:rsid w:val="0C080EBC"/>
    <w:rsid w:val="0C9D427A"/>
    <w:rsid w:val="0D040E0D"/>
    <w:rsid w:val="0D411F4A"/>
    <w:rsid w:val="0D4A4FDA"/>
    <w:rsid w:val="0DC96DE6"/>
    <w:rsid w:val="0FB03122"/>
    <w:rsid w:val="101D5D4A"/>
    <w:rsid w:val="10984FBD"/>
    <w:rsid w:val="10D2454F"/>
    <w:rsid w:val="10F56246"/>
    <w:rsid w:val="116077AC"/>
    <w:rsid w:val="11D0737A"/>
    <w:rsid w:val="11D93E81"/>
    <w:rsid w:val="122E2EB4"/>
    <w:rsid w:val="1370552D"/>
    <w:rsid w:val="138032DC"/>
    <w:rsid w:val="13A01A49"/>
    <w:rsid w:val="13D5605E"/>
    <w:rsid w:val="150B252A"/>
    <w:rsid w:val="154F116A"/>
    <w:rsid w:val="15720187"/>
    <w:rsid w:val="15B44CD4"/>
    <w:rsid w:val="162F6CA4"/>
    <w:rsid w:val="164359EB"/>
    <w:rsid w:val="166B38D8"/>
    <w:rsid w:val="16AA5E31"/>
    <w:rsid w:val="16C21845"/>
    <w:rsid w:val="17732395"/>
    <w:rsid w:val="1930561F"/>
    <w:rsid w:val="193931B1"/>
    <w:rsid w:val="198F66CA"/>
    <w:rsid w:val="19CF3433"/>
    <w:rsid w:val="19EA2E7D"/>
    <w:rsid w:val="1A7E4706"/>
    <w:rsid w:val="1AC7447F"/>
    <w:rsid w:val="1B1421C8"/>
    <w:rsid w:val="1C337241"/>
    <w:rsid w:val="1C4C24C0"/>
    <w:rsid w:val="1CB60571"/>
    <w:rsid w:val="1CCB0519"/>
    <w:rsid w:val="1D204D03"/>
    <w:rsid w:val="1D5471AE"/>
    <w:rsid w:val="1DA7449F"/>
    <w:rsid w:val="1E142C9E"/>
    <w:rsid w:val="1E48382B"/>
    <w:rsid w:val="1E4E03E1"/>
    <w:rsid w:val="1E685190"/>
    <w:rsid w:val="1EA96CDC"/>
    <w:rsid w:val="1ED92565"/>
    <w:rsid w:val="1EDB54D3"/>
    <w:rsid w:val="1EE94ADC"/>
    <w:rsid w:val="1EF7667C"/>
    <w:rsid w:val="20120CE0"/>
    <w:rsid w:val="20EA5298"/>
    <w:rsid w:val="22E57A8F"/>
    <w:rsid w:val="24774EF4"/>
    <w:rsid w:val="24AA65E1"/>
    <w:rsid w:val="24FB1F9B"/>
    <w:rsid w:val="25055DB9"/>
    <w:rsid w:val="254421F7"/>
    <w:rsid w:val="26212407"/>
    <w:rsid w:val="26E827A3"/>
    <w:rsid w:val="271D7FD0"/>
    <w:rsid w:val="27680961"/>
    <w:rsid w:val="278F10A1"/>
    <w:rsid w:val="27E552AA"/>
    <w:rsid w:val="2926073A"/>
    <w:rsid w:val="293C2D73"/>
    <w:rsid w:val="298B1B62"/>
    <w:rsid w:val="2A276C5D"/>
    <w:rsid w:val="2A2B47AB"/>
    <w:rsid w:val="2C10670E"/>
    <w:rsid w:val="2C107E06"/>
    <w:rsid w:val="2C986208"/>
    <w:rsid w:val="2CBD330F"/>
    <w:rsid w:val="2CDD5247"/>
    <w:rsid w:val="2D6022D1"/>
    <w:rsid w:val="2E9F0817"/>
    <w:rsid w:val="2F3D4790"/>
    <w:rsid w:val="2F575703"/>
    <w:rsid w:val="3095753C"/>
    <w:rsid w:val="319E2E4B"/>
    <w:rsid w:val="31A16383"/>
    <w:rsid w:val="327D3F11"/>
    <w:rsid w:val="32DC02F4"/>
    <w:rsid w:val="32F866D4"/>
    <w:rsid w:val="32F95EB8"/>
    <w:rsid w:val="333403FD"/>
    <w:rsid w:val="33F8458B"/>
    <w:rsid w:val="348A572E"/>
    <w:rsid w:val="349B739B"/>
    <w:rsid w:val="34C96F78"/>
    <w:rsid w:val="35EE4118"/>
    <w:rsid w:val="36223773"/>
    <w:rsid w:val="3682648E"/>
    <w:rsid w:val="36A0557A"/>
    <w:rsid w:val="37C7355F"/>
    <w:rsid w:val="37CB3A6F"/>
    <w:rsid w:val="38B74BFC"/>
    <w:rsid w:val="39521EF8"/>
    <w:rsid w:val="39626C28"/>
    <w:rsid w:val="397E512A"/>
    <w:rsid w:val="398E7C2A"/>
    <w:rsid w:val="39E125D2"/>
    <w:rsid w:val="39E65040"/>
    <w:rsid w:val="3BFB051C"/>
    <w:rsid w:val="3C7342B7"/>
    <w:rsid w:val="3CA8058A"/>
    <w:rsid w:val="3D29214F"/>
    <w:rsid w:val="3D6955FD"/>
    <w:rsid w:val="3DAF62C6"/>
    <w:rsid w:val="3DD11584"/>
    <w:rsid w:val="3DF24A8E"/>
    <w:rsid w:val="3E7D6DC0"/>
    <w:rsid w:val="3EE363F4"/>
    <w:rsid w:val="3F043962"/>
    <w:rsid w:val="3FDE422D"/>
    <w:rsid w:val="3FF51C52"/>
    <w:rsid w:val="40BB7FAF"/>
    <w:rsid w:val="41887688"/>
    <w:rsid w:val="41A21C8C"/>
    <w:rsid w:val="41B96EA8"/>
    <w:rsid w:val="4210370E"/>
    <w:rsid w:val="42244122"/>
    <w:rsid w:val="425D2E9E"/>
    <w:rsid w:val="428152C0"/>
    <w:rsid w:val="442A5561"/>
    <w:rsid w:val="4490572B"/>
    <w:rsid w:val="45034EC0"/>
    <w:rsid w:val="450661E9"/>
    <w:rsid w:val="452A3374"/>
    <w:rsid w:val="45A478DF"/>
    <w:rsid w:val="45B02A6C"/>
    <w:rsid w:val="45B10746"/>
    <w:rsid w:val="45B147C7"/>
    <w:rsid w:val="46F3686B"/>
    <w:rsid w:val="47435DC4"/>
    <w:rsid w:val="47CD11F6"/>
    <w:rsid w:val="48486A7E"/>
    <w:rsid w:val="487F6D3B"/>
    <w:rsid w:val="48A2762E"/>
    <w:rsid w:val="4939373E"/>
    <w:rsid w:val="49414CD5"/>
    <w:rsid w:val="499534C2"/>
    <w:rsid w:val="49BA48F8"/>
    <w:rsid w:val="49F01380"/>
    <w:rsid w:val="4A081C4C"/>
    <w:rsid w:val="4B192ECB"/>
    <w:rsid w:val="4B6C691B"/>
    <w:rsid w:val="4D600423"/>
    <w:rsid w:val="4DE034AA"/>
    <w:rsid w:val="4E333A1C"/>
    <w:rsid w:val="4E775E68"/>
    <w:rsid w:val="4E8E286D"/>
    <w:rsid w:val="4E8E4F13"/>
    <w:rsid w:val="50924E0D"/>
    <w:rsid w:val="50C03BFE"/>
    <w:rsid w:val="50C341E8"/>
    <w:rsid w:val="51575092"/>
    <w:rsid w:val="518E58E6"/>
    <w:rsid w:val="51E72037"/>
    <w:rsid w:val="51FA4BE3"/>
    <w:rsid w:val="53CE4FAA"/>
    <w:rsid w:val="54052798"/>
    <w:rsid w:val="54AC0F6C"/>
    <w:rsid w:val="55244971"/>
    <w:rsid w:val="55391E68"/>
    <w:rsid w:val="57131FA7"/>
    <w:rsid w:val="578E287F"/>
    <w:rsid w:val="57EB0F45"/>
    <w:rsid w:val="58B86CE3"/>
    <w:rsid w:val="58FB638B"/>
    <w:rsid w:val="593305C0"/>
    <w:rsid w:val="59FC1D84"/>
    <w:rsid w:val="5A2A032C"/>
    <w:rsid w:val="5A333A8B"/>
    <w:rsid w:val="5C0C009D"/>
    <w:rsid w:val="5C1F050F"/>
    <w:rsid w:val="5C385DB5"/>
    <w:rsid w:val="5C471909"/>
    <w:rsid w:val="5C8B5EBC"/>
    <w:rsid w:val="5D8419C3"/>
    <w:rsid w:val="5D9C75A7"/>
    <w:rsid w:val="5DA80265"/>
    <w:rsid w:val="5DA93281"/>
    <w:rsid w:val="5E61511B"/>
    <w:rsid w:val="5E720DBF"/>
    <w:rsid w:val="5EB918E0"/>
    <w:rsid w:val="5EC30AD4"/>
    <w:rsid w:val="5FA76E82"/>
    <w:rsid w:val="613749F0"/>
    <w:rsid w:val="6155360C"/>
    <w:rsid w:val="61A90F0B"/>
    <w:rsid w:val="623E7037"/>
    <w:rsid w:val="62F770BB"/>
    <w:rsid w:val="6332554B"/>
    <w:rsid w:val="639D128E"/>
    <w:rsid w:val="63EA14C3"/>
    <w:rsid w:val="64015DEE"/>
    <w:rsid w:val="64172B31"/>
    <w:rsid w:val="644E03A5"/>
    <w:rsid w:val="64B46F37"/>
    <w:rsid w:val="658020E0"/>
    <w:rsid w:val="66541041"/>
    <w:rsid w:val="668C1316"/>
    <w:rsid w:val="66B46ECF"/>
    <w:rsid w:val="677E3CAC"/>
    <w:rsid w:val="683956FE"/>
    <w:rsid w:val="687445E5"/>
    <w:rsid w:val="68D979DA"/>
    <w:rsid w:val="69031FD4"/>
    <w:rsid w:val="69C867D9"/>
    <w:rsid w:val="6A177560"/>
    <w:rsid w:val="6A1B2EC4"/>
    <w:rsid w:val="6A262A85"/>
    <w:rsid w:val="6A267304"/>
    <w:rsid w:val="6A787584"/>
    <w:rsid w:val="6BA7239C"/>
    <w:rsid w:val="6BEF2267"/>
    <w:rsid w:val="6C8C3656"/>
    <w:rsid w:val="6CE379A3"/>
    <w:rsid w:val="6D461F04"/>
    <w:rsid w:val="6E457777"/>
    <w:rsid w:val="6EB47C52"/>
    <w:rsid w:val="6F0C5ECB"/>
    <w:rsid w:val="7039514A"/>
    <w:rsid w:val="706A1308"/>
    <w:rsid w:val="71B54AEF"/>
    <w:rsid w:val="71F4562F"/>
    <w:rsid w:val="72000F86"/>
    <w:rsid w:val="7230490F"/>
    <w:rsid w:val="72740BE7"/>
    <w:rsid w:val="72C06BCC"/>
    <w:rsid w:val="73060A5C"/>
    <w:rsid w:val="73F90008"/>
    <w:rsid w:val="740E4D27"/>
    <w:rsid w:val="74377BE9"/>
    <w:rsid w:val="74516089"/>
    <w:rsid w:val="752A3847"/>
    <w:rsid w:val="759A03A1"/>
    <w:rsid w:val="75C56720"/>
    <w:rsid w:val="760B2514"/>
    <w:rsid w:val="76696C15"/>
    <w:rsid w:val="76A2468D"/>
    <w:rsid w:val="774B56AE"/>
    <w:rsid w:val="77AF58B8"/>
    <w:rsid w:val="78482B82"/>
    <w:rsid w:val="78CE1FCB"/>
    <w:rsid w:val="795A2B7A"/>
    <w:rsid w:val="79A33F04"/>
    <w:rsid w:val="79FF4318"/>
    <w:rsid w:val="7A45359C"/>
    <w:rsid w:val="7A4F27F7"/>
    <w:rsid w:val="7A855099"/>
    <w:rsid w:val="7B0F6F0C"/>
    <w:rsid w:val="7B1A6776"/>
    <w:rsid w:val="7BE25D67"/>
    <w:rsid w:val="7C3D50CF"/>
    <w:rsid w:val="7D362C30"/>
    <w:rsid w:val="7DA72C08"/>
    <w:rsid w:val="7E390E97"/>
    <w:rsid w:val="7EA97FF9"/>
    <w:rsid w:val="7EB01EAA"/>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1594</Words>
  <Characters>1728</Characters>
  <Lines>9</Lines>
  <Paragraphs>2</Paragraphs>
  <TotalTime>37</TotalTime>
  <ScaleCrop>false</ScaleCrop>
  <LinksUpToDate>false</LinksUpToDate>
  <CharactersWithSpaces>1775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2020-08-22T07:30:09Z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